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C" w:rsidRDefault="001E638C">
      <w:pPr>
        <w:pStyle w:val="Heading1"/>
        <w:jc w:val="center"/>
        <w:rPr>
          <w:b/>
          <w:sz w:val="36"/>
          <w:szCs w:val="26"/>
        </w:rPr>
      </w:pPr>
    </w:p>
    <w:p w:rsidR="001E638C" w:rsidRPr="0057355F" w:rsidRDefault="001E638C" w:rsidP="001E638C">
      <w:pPr>
        <w:rPr>
          <w:sz w:val="32"/>
          <w:szCs w:val="32"/>
        </w:rPr>
      </w:pPr>
    </w:p>
    <w:p w:rsidR="006E539D" w:rsidRPr="0057355F" w:rsidRDefault="006E539D" w:rsidP="006E539D">
      <w:pPr>
        <w:pStyle w:val="Heading1"/>
        <w:jc w:val="center"/>
        <w:rPr>
          <w:b/>
          <w:sz w:val="32"/>
          <w:szCs w:val="32"/>
        </w:rPr>
      </w:pPr>
      <w:r w:rsidRPr="00E84D67">
        <w:rPr>
          <w:b/>
          <w:szCs w:val="32"/>
        </w:rPr>
        <w:t>New England Electrici</w:t>
      </w:r>
      <w:r w:rsidR="00220DC9">
        <w:rPr>
          <w:b/>
          <w:szCs w:val="32"/>
        </w:rPr>
        <w:t>ty Restructuring Roundtable (</w:t>
      </w:r>
      <w:r w:rsidR="009144AF">
        <w:rPr>
          <w:b/>
          <w:szCs w:val="32"/>
        </w:rPr>
        <w:t>#</w:t>
      </w:r>
      <w:r w:rsidR="00D87654">
        <w:rPr>
          <w:b/>
          <w:szCs w:val="32"/>
        </w:rPr>
        <w:t>149</w:t>
      </w:r>
      <w:r w:rsidRPr="00E84D67">
        <w:rPr>
          <w:b/>
          <w:szCs w:val="32"/>
        </w:rPr>
        <w:t>)</w:t>
      </w:r>
    </w:p>
    <w:p w:rsidR="006E539D" w:rsidRDefault="006E539D" w:rsidP="00EE4F13">
      <w:pPr>
        <w:pStyle w:val="NormalWeb"/>
        <w:spacing w:before="0" w:beforeAutospacing="0" w:after="0" w:afterAutospacing="0"/>
        <w:jc w:val="center"/>
        <w:rPr>
          <w:b/>
          <w:sz w:val="20"/>
          <w:szCs w:val="33"/>
        </w:rPr>
      </w:pPr>
    </w:p>
    <w:p w:rsidR="00D87654" w:rsidRDefault="00D87654" w:rsidP="00D8765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654">
        <w:rPr>
          <w:b/>
          <w:sz w:val="28"/>
          <w:szCs w:val="28"/>
        </w:rPr>
        <w:t>Two Keynote Addresses on Regional Energy Issues</w:t>
      </w:r>
      <w:r>
        <w:rPr>
          <w:b/>
          <w:sz w:val="28"/>
          <w:szCs w:val="28"/>
        </w:rPr>
        <w:t>; and,</w:t>
      </w:r>
    </w:p>
    <w:p w:rsidR="004E377C" w:rsidRPr="00D87654" w:rsidRDefault="00D87654" w:rsidP="00D8765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654">
        <w:rPr>
          <w:b/>
          <w:sz w:val="28"/>
          <w:szCs w:val="28"/>
        </w:rPr>
        <w:t xml:space="preserve">Enabling Consumers in NE: New Technologies, Practices, &amp; Policies to Transform Retail Energy Markets </w:t>
      </w:r>
    </w:p>
    <w:p w:rsidR="00631E9A" w:rsidRPr="00111D0C" w:rsidRDefault="00631E9A" w:rsidP="00EE4F13">
      <w:pPr>
        <w:pStyle w:val="NormalWeb"/>
        <w:spacing w:before="0" w:beforeAutospacing="0" w:after="0" w:afterAutospacing="0"/>
        <w:jc w:val="center"/>
        <w:rPr>
          <w:b/>
          <w:sz w:val="20"/>
          <w:szCs w:val="33"/>
        </w:rPr>
      </w:pPr>
    </w:p>
    <w:p w:rsidR="00AD788D" w:rsidRPr="00A97D58" w:rsidRDefault="00AD788D" w:rsidP="00EE4F1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FF"/>
          <w:sz w:val="8"/>
          <w:szCs w:val="20"/>
        </w:rPr>
      </w:pPr>
    </w:p>
    <w:p w:rsidR="00EE4F13" w:rsidRDefault="00C11D21" w:rsidP="00EE4F13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EE4F13">
        <w:rPr>
          <w:sz w:val="26"/>
          <w:szCs w:val="26"/>
        </w:rPr>
        <w:t>Friday</w:t>
      </w:r>
      <w:r w:rsidR="00753CF8" w:rsidRPr="00EE4F13">
        <w:rPr>
          <w:sz w:val="26"/>
          <w:szCs w:val="26"/>
        </w:rPr>
        <w:t>,</w:t>
      </w:r>
      <w:r w:rsidRPr="00EE4F13">
        <w:rPr>
          <w:sz w:val="26"/>
          <w:szCs w:val="26"/>
        </w:rPr>
        <w:t xml:space="preserve"> </w:t>
      </w:r>
      <w:r w:rsidR="00D87654">
        <w:rPr>
          <w:sz w:val="26"/>
          <w:szCs w:val="26"/>
        </w:rPr>
        <w:t>February 26</w:t>
      </w:r>
      <w:r w:rsidR="00C52D1C">
        <w:rPr>
          <w:sz w:val="26"/>
          <w:szCs w:val="26"/>
        </w:rPr>
        <w:t>,</w:t>
      </w:r>
      <w:r w:rsidR="00220DC9">
        <w:rPr>
          <w:sz w:val="26"/>
          <w:szCs w:val="26"/>
        </w:rPr>
        <w:t xml:space="preserve"> 201</w:t>
      </w:r>
      <w:r w:rsidR="00D87654">
        <w:rPr>
          <w:sz w:val="26"/>
          <w:szCs w:val="26"/>
        </w:rPr>
        <w:t>6</w:t>
      </w:r>
      <w:r w:rsidR="007C6A17">
        <w:rPr>
          <w:sz w:val="26"/>
          <w:szCs w:val="26"/>
        </w:rPr>
        <w:t>,</w:t>
      </w:r>
      <w:r w:rsidRPr="00EE4F13">
        <w:rPr>
          <w:sz w:val="26"/>
          <w:szCs w:val="26"/>
        </w:rPr>
        <w:t xml:space="preserve"> 9:00</w:t>
      </w:r>
      <w:r w:rsidR="00A11863" w:rsidRPr="00EE4F13">
        <w:rPr>
          <w:sz w:val="26"/>
          <w:szCs w:val="26"/>
        </w:rPr>
        <w:t xml:space="preserve"> am</w:t>
      </w:r>
      <w:r w:rsidR="00A96C8B" w:rsidRPr="00EE4F13">
        <w:rPr>
          <w:sz w:val="26"/>
          <w:szCs w:val="26"/>
        </w:rPr>
        <w:t xml:space="preserve"> </w:t>
      </w:r>
      <w:r w:rsidRPr="00EE4F13">
        <w:rPr>
          <w:sz w:val="26"/>
          <w:szCs w:val="26"/>
        </w:rPr>
        <w:t>- 12:</w:t>
      </w:r>
      <w:r w:rsidR="00E66051">
        <w:rPr>
          <w:sz w:val="26"/>
          <w:szCs w:val="26"/>
        </w:rPr>
        <w:t>30</w:t>
      </w:r>
      <w:r w:rsidRPr="00EE4F13">
        <w:rPr>
          <w:sz w:val="26"/>
          <w:szCs w:val="26"/>
        </w:rPr>
        <w:t xml:space="preserve"> pm</w:t>
      </w:r>
    </w:p>
    <w:p w:rsidR="00E022B0" w:rsidRPr="00E022B0" w:rsidRDefault="00E022B0" w:rsidP="00EE4F13">
      <w:pPr>
        <w:pStyle w:val="NormalWeb"/>
        <w:spacing w:before="0" w:beforeAutospacing="0" w:after="0" w:afterAutospacing="0"/>
        <w:jc w:val="center"/>
        <w:rPr>
          <w:sz w:val="4"/>
          <w:szCs w:val="26"/>
        </w:rPr>
      </w:pPr>
    </w:p>
    <w:p w:rsidR="00C11D21" w:rsidRPr="00061264" w:rsidRDefault="00C11D21" w:rsidP="00EE4F13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EE4F13">
        <w:rPr>
          <w:b/>
          <w:sz w:val="26"/>
          <w:szCs w:val="26"/>
        </w:rPr>
        <w:t>Host: Foley Hoag</w:t>
      </w:r>
      <w:r w:rsidRPr="00061264">
        <w:rPr>
          <w:sz w:val="26"/>
          <w:szCs w:val="26"/>
        </w:rPr>
        <w:t xml:space="preserve">, </w:t>
      </w:r>
      <w:r w:rsidRPr="00061264">
        <w:rPr>
          <w:b/>
          <w:sz w:val="26"/>
          <w:szCs w:val="26"/>
        </w:rPr>
        <w:t>13</w:t>
      </w:r>
      <w:r w:rsidRPr="00061264">
        <w:rPr>
          <w:b/>
          <w:sz w:val="26"/>
          <w:szCs w:val="26"/>
          <w:vertAlign w:val="superscript"/>
        </w:rPr>
        <w:t>th</w:t>
      </w:r>
      <w:r w:rsidRPr="00061264">
        <w:rPr>
          <w:b/>
          <w:sz w:val="26"/>
          <w:szCs w:val="26"/>
        </w:rPr>
        <w:t xml:space="preserve"> Floor Conference Room</w:t>
      </w:r>
      <w:r w:rsidR="00061264" w:rsidRPr="00061264">
        <w:rPr>
          <w:b/>
          <w:sz w:val="26"/>
          <w:szCs w:val="26"/>
        </w:rPr>
        <w:t>,</w:t>
      </w:r>
      <w:r w:rsidR="00EE4F13" w:rsidRPr="00061264">
        <w:rPr>
          <w:b/>
          <w:szCs w:val="26"/>
        </w:rPr>
        <w:t xml:space="preserve"> </w:t>
      </w:r>
      <w:r w:rsidRPr="00061264">
        <w:rPr>
          <w:b/>
          <w:sz w:val="26"/>
          <w:szCs w:val="26"/>
        </w:rPr>
        <w:t xml:space="preserve">155 Seaport Boulevard, Boston </w:t>
      </w:r>
    </w:p>
    <w:p w:rsidR="00E022B0" w:rsidRPr="00E022B0" w:rsidRDefault="00E022B0" w:rsidP="00EE4F13">
      <w:pPr>
        <w:jc w:val="center"/>
        <w:rPr>
          <w:sz w:val="4"/>
          <w:szCs w:val="26"/>
        </w:rPr>
      </w:pPr>
    </w:p>
    <w:p w:rsidR="00EE4F13" w:rsidRPr="00E022B0" w:rsidRDefault="00061264" w:rsidP="00EE4F13">
      <w:pPr>
        <w:jc w:val="center"/>
        <w:rPr>
          <w:sz w:val="26"/>
          <w:szCs w:val="26"/>
        </w:rPr>
      </w:pPr>
      <w:r w:rsidRPr="00E022B0">
        <w:rPr>
          <w:sz w:val="26"/>
          <w:szCs w:val="26"/>
        </w:rPr>
        <w:t>Convener/</w:t>
      </w:r>
      <w:r w:rsidR="00C11D21" w:rsidRPr="00E022B0">
        <w:rPr>
          <w:sz w:val="26"/>
          <w:szCs w:val="26"/>
        </w:rPr>
        <w:t xml:space="preserve">Moderator: Dr. Jonathan Raab, Raab Associates, Ltd. </w:t>
      </w:r>
    </w:p>
    <w:p w:rsidR="00E022B0" w:rsidRPr="00E022B0" w:rsidRDefault="00E022B0" w:rsidP="00061264">
      <w:pPr>
        <w:pStyle w:val="NormalWeb"/>
        <w:spacing w:before="0" w:beforeAutospacing="0" w:after="0" w:afterAutospacing="0"/>
        <w:jc w:val="center"/>
        <w:rPr>
          <w:sz w:val="4"/>
          <w:szCs w:val="26"/>
        </w:rPr>
      </w:pPr>
    </w:p>
    <w:p w:rsidR="00061264" w:rsidRDefault="00061264" w:rsidP="00061264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0E2B8C">
        <w:rPr>
          <w:sz w:val="26"/>
          <w:szCs w:val="26"/>
        </w:rPr>
        <w:t xml:space="preserve">Twitter: </w:t>
      </w:r>
      <w:r w:rsidRPr="000E2B8C">
        <w:rPr>
          <w:b/>
          <w:sz w:val="26"/>
          <w:szCs w:val="26"/>
        </w:rPr>
        <w:t>#</w:t>
      </w:r>
      <w:proofErr w:type="spellStart"/>
      <w:r w:rsidRPr="000E2B8C">
        <w:rPr>
          <w:b/>
          <w:sz w:val="26"/>
          <w:szCs w:val="26"/>
        </w:rPr>
        <w:t>RaabRT</w:t>
      </w:r>
      <w:proofErr w:type="spellEnd"/>
      <w:r w:rsidRPr="000E2B8C">
        <w:rPr>
          <w:sz w:val="26"/>
          <w:szCs w:val="26"/>
        </w:rPr>
        <w:t xml:space="preserve">   Website: </w:t>
      </w:r>
      <w:hyperlink r:id="rId7" w:history="1">
        <w:r w:rsidR="00ED47AC" w:rsidRPr="008444A1">
          <w:rPr>
            <w:rStyle w:val="Hyperlink"/>
            <w:b/>
            <w:sz w:val="26"/>
            <w:szCs w:val="26"/>
          </w:rPr>
          <w:t>www.RaabAssociates.org</w:t>
        </w:r>
      </w:hyperlink>
    </w:p>
    <w:p w:rsidR="00ED47AC" w:rsidRPr="00A97D58" w:rsidRDefault="00ED47AC" w:rsidP="00061264">
      <w:pPr>
        <w:pStyle w:val="NormalWeb"/>
        <w:spacing w:before="0" w:beforeAutospacing="0" w:after="0" w:afterAutospacing="0"/>
        <w:jc w:val="center"/>
        <w:rPr>
          <w:b/>
          <w:sz w:val="22"/>
          <w:szCs w:val="26"/>
        </w:rPr>
      </w:pPr>
    </w:p>
    <w:p w:rsidR="00ED47AC" w:rsidRPr="009F2C51" w:rsidRDefault="00ED47AC" w:rsidP="0006126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F2C51">
        <w:rPr>
          <w:b/>
          <w:sz w:val="28"/>
          <w:szCs w:val="28"/>
        </w:rPr>
        <w:t>Agenda</w:t>
      </w:r>
    </w:p>
    <w:p w:rsidR="00EE4F13" w:rsidRPr="00ED47AC" w:rsidRDefault="00EE4F13" w:rsidP="000E2B8C">
      <w:pPr>
        <w:ind w:left="720" w:hanging="720"/>
        <w:rPr>
          <w:sz w:val="20"/>
          <w:szCs w:val="26"/>
        </w:rPr>
      </w:pPr>
    </w:p>
    <w:p w:rsidR="00B24385" w:rsidRPr="000E2B8C" w:rsidRDefault="00C11D21" w:rsidP="000E2B8C">
      <w:pPr>
        <w:ind w:left="720" w:hanging="720"/>
        <w:rPr>
          <w:b/>
          <w:sz w:val="26"/>
          <w:szCs w:val="26"/>
        </w:rPr>
      </w:pPr>
      <w:r w:rsidRPr="000E2B8C">
        <w:rPr>
          <w:sz w:val="26"/>
          <w:szCs w:val="26"/>
        </w:rPr>
        <w:t>9:00</w:t>
      </w:r>
      <w:r w:rsidRPr="000E2B8C">
        <w:rPr>
          <w:sz w:val="26"/>
          <w:szCs w:val="26"/>
        </w:rPr>
        <w:tab/>
      </w:r>
      <w:r w:rsidRPr="006E539D">
        <w:rPr>
          <w:b/>
          <w:sz w:val="28"/>
          <w:szCs w:val="28"/>
        </w:rPr>
        <w:t>Welcome and Introductions—</w:t>
      </w:r>
      <w:r w:rsidR="007B1048" w:rsidRPr="006E539D">
        <w:rPr>
          <w:b/>
          <w:sz w:val="28"/>
          <w:szCs w:val="28"/>
        </w:rPr>
        <w:t xml:space="preserve">Dr. </w:t>
      </w:r>
      <w:r w:rsidRPr="006E539D">
        <w:rPr>
          <w:b/>
          <w:sz w:val="28"/>
          <w:szCs w:val="28"/>
        </w:rPr>
        <w:t>Jonathan Raab</w:t>
      </w:r>
      <w:bookmarkStart w:id="0" w:name="OLE_LINK2"/>
    </w:p>
    <w:p w:rsidR="00454656" w:rsidRPr="004A7206" w:rsidRDefault="00EC37FE" w:rsidP="000E2B8C">
      <w:pPr>
        <w:ind w:left="720" w:hanging="720"/>
        <w:rPr>
          <w:sz w:val="20"/>
          <w:szCs w:val="26"/>
        </w:rPr>
      </w:pPr>
      <w:r w:rsidRPr="000E2B8C">
        <w:rPr>
          <w:sz w:val="26"/>
          <w:szCs w:val="26"/>
        </w:rPr>
        <w:tab/>
      </w:r>
    </w:p>
    <w:p w:rsidR="000758DC" w:rsidRDefault="00454656" w:rsidP="004732D4">
      <w:pPr>
        <w:ind w:left="720" w:right="-446" w:hanging="720"/>
        <w:rPr>
          <w:b/>
          <w:sz w:val="28"/>
          <w:szCs w:val="28"/>
        </w:rPr>
      </w:pPr>
      <w:r w:rsidRPr="001614BF">
        <w:rPr>
          <w:sz w:val="26"/>
          <w:szCs w:val="26"/>
        </w:rPr>
        <w:t>9:</w:t>
      </w:r>
      <w:r w:rsidR="006E539D">
        <w:rPr>
          <w:sz w:val="26"/>
          <w:szCs w:val="26"/>
        </w:rPr>
        <w:t>05</w:t>
      </w:r>
      <w:r w:rsidRPr="000E2B8C">
        <w:rPr>
          <w:sz w:val="26"/>
          <w:szCs w:val="26"/>
        </w:rPr>
        <w:tab/>
      </w:r>
      <w:r w:rsidR="00D87654" w:rsidRPr="00D87654">
        <w:rPr>
          <w:b/>
          <w:sz w:val="28"/>
          <w:szCs w:val="28"/>
        </w:rPr>
        <w:t>Two Keynote Addresses on Regional Energy Issues</w:t>
      </w:r>
      <w:r w:rsidR="004732D4">
        <w:rPr>
          <w:b/>
          <w:sz w:val="28"/>
          <w:szCs w:val="28"/>
        </w:rPr>
        <w:tab/>
      </w:r>
    </w:p>
    <w:p w:rsidR="000758DC" w:rsidRPr="00264B71" w:rsidRDefault="000758DC" w:rsidP="000758DC">
      <w:pPr>
        <w:ind w:right="-446"/>
        <w:rPr>
          <w:sz w:val="18"/>
          <w:szCs w:val="26"/>
        </w:rPr>
      </w:pPr>
    </w:p>
    <w:p w:rsidR="007F0EFD" w:rsidRDefault="00435DD3" w:rsidP="00435DD3">
      <w:pPr>
        <w:ind w:left="720" w:right="-446"/>
        <w:rPr>
          <w:b/>
          <w:sz w:val="26"/>
          <w:szCs w:val="26"/>
        </w:rPr>
      </w:pPr>
      <w:r w:rsidRPr="00435DD3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>A</w:t>
      </w:r>
      <w:r w:rsidRPr="00435DD3">
        <w:rPr>
          <w:b/>
          <w:sz w:val="26"/>
          <w:szCs w:val="26"/>
        </w:rPr>
        <w:t xml:space="preserve"> Secretary of Energy and Environmental Affairs, Matthew Beaton </w:t>
      </w:r>
      <w:r>
        <w:rPr>
          <w:b/>
          <w:sz w:val="26"/>
          <w:szCs w:val="26"/>
        </w:rPr>
        <w:t xml:space="preserve"> </w:t>
      </w:r>
    </w:p>
    <w:p w:rsidR="00435DD3" w:rsidRPr="009901C1" w:rsidRDefault="00435DD3" w:rsidP="00435DD3">
      <w:pPr>
        <w:ind w:left="720" w:right="-446"/>
        <w:rPr>
          <w:sz w:val="26"/>
          <w:szCs w:val="26"/>
        </w:rPr>
      </w:pPr>
      <w:r w:rsidRPr="00435DD3">
        <w:rPr>
          <w:b/>
          <w:sz w:val="26"/>
          <w:szCs w:val="26"/>
        </w:rPr>
        <w:t>Québec Minister of Energy and Natural Resources, Pierre Arcand</w:t>
      </w:r>
      <w:r w:rsidR="00E71FB5">
        <w:rPr>
          <w:sz w:val="26"/>
          <w:szCs w:val="26"/>
        </w:rPr>
        <w:t xml:space="preserve"> </w:t>
      </w:r>
    </w:p>
    <w:p w:rsidR="00435DD3" w:rsidRDefault="00435DD3" w:rsidP="000E2B8C">
      <w:pPr>
        <w:ind w:left="720" w:hanging="720"/>
        <w:rPr>
          <w:sz w:val="26"/>
          <w:szCs w:val="26"/>
        </w:rPr>
      </w:pPr>
    </w:p>
    <w:p w:rsidR="00454656" w:rsidRPr="001B4A25" w:rsidRDefault="004732D4" w:rsidP="000E2B8C">
      <w:pPr>
        <w:ind w:left="720" w:hanging="720"/>
        <w:rPr>
          <w:sz w:val="28"/>
          <w:szCs w:val="26"/>
        </w:rPr>
      </w:pPr>
      <w:r w:rsidRPr="008A024F">
        <w:rPr>
          <w:sz w:val="26"/>
          <w:szCs w:val="26"/>
        </w:rPr>
        <w:t>10:15</w:t>
      </w:r>
      <w:r w:rsidR="00454656" w:rsidRPr="000E2B8C">
        <w:rPr>
          <w:sz w:val="26"/>
          <w:szCs w:val="26"/>
        </w:rPr>
        <w:tab/>
      </w:r>
      <w:r w:rsidR="00454656" w:rsidRPr="001B4A25">
        <w:rPr>
          <w:b/>
          <w:sz w:val="28"/>
          <w:szCs w:val="26"/>
        </w:rPr>
        <w:t>Break</w:t>
      </w:r>
    </w:p>
    <w:p w:rsidR="00454656" w:rsidRPr="009A7AFC" w:rsidRDefault="00454656" w:rsidP="00EC37FE">
      <w:pPr>
        <w:rPr>
          <w:b/>
          <w:sz w:val="18"/>
        </w:rPr>
      </w:pPr>
    </w:p>
    <w:bookmarkEnd w:id="0"/>
    <w:p w:rsidR="00D87654" w:rsidRPr="00D87654" w:rsidRDefault="004732D4" w:rsidP="00D87654">
      <w:pPr>
        <w:pStyle w:val="NormalWeb"/>
        <w:spacing w:before="0" w:beforeAutospacing="0" w:after="0" w:afterAutospacing="0"/>
        <w:ind w:left="720" w:hanging="720"/>
        <w:rPr>
          <w:b/>
          <w:sz w:val="28"/>
          <w:szCs w:val="28"/>
        </w:rPr>
      </w:pPr>
      <w:r>
        <w:rPr>
          <w:sz w:val="26"/>
          <w:szCs w:val="26"/>
        </w:rPr>
        <w:t>10:45</w:t>
      </w:r>
      <w:r w:rsidR="00F54E90">
        <w:rPr>
          <w:sz w:val="26"/>
          <w:szCs w:val="26"/>
        </w:rPr>
        <w:tab/>
      </w:r>
      <w:r w:rsidR="00D87654" w:rsidRPr="00D87654">
        <w:rPr>
          <w:b/>
          <w:sz w:val="28"/>
          <w:szCs w:val="28"/>
        </w:rPr>
        <w:t xml:space="preserve">Enabling Consumers in NE: New Technologies, Practices, &amp; Policies to Transform Retail Energy Markets </w:t>
      </w:r>
    </w:p>
    <w:p w:rsidR="00B111B0" w:rsidRPr="009A7AFC" w:rsidRDefault="004732D4" w:rsidP="000758DC">
      <w:pPr>
        <w:ind w:left="720" w:hanging="720"/>
        <w:rPr>
          <w:b/>
          <w:sz w:val="18"/>
          <w:szCs w:val="28"/>
        </w:rPr>
      </w:pPr>
      <w:r>
        <w:rPr>
          <w:b/>
          <w:sz w:val="28"/>
          <w:szCs w:val="28"/>
        </w:rPr>
        <w:t xml:space="preserve"> </w:t>
      </w:r>
    </w:p>
    <w:p w:rsidR="00F128FD" w:rsidRPr="00F128FD" w:rsidRDefault="00F128FD" w:rsidP="00F128FD">
      <w:pPr>
        <w:shd w:val="clear" w:color="auto" w:fill="FFFFFF"/>
        <w:ind w:left="720"/>
        <w:rPr>
          <w:sz w:val="26"/>
          <w:szCs w:val="26"/>
        </w:rPr>
      </w:pPr>
      <w:r w:rsidRPr="00F128FD">
        <w:rPr>
          <w:b/>
          <w:sz w:val="26"/>
          <w:szCs w:val="26"/>
        </w:rPr>
        <w:t>Harvey Michaels</w:t>
      </w:r>
      <w:r w:rsidRPr="00F128FD">
        <w:rPr>
          <w:sz w:val="26"/>
          <w:szCs w:val="26"/>
        </w:rPr>
        <w:t>, Director Energy Mgt. Research, MIT (Sloan)</w:t>
      </w:r>
    </w:p>
    <w:p w:rsidR="00F128FD" w:rsidRPr="00F128FD" w:rsidRDefault="00F128FD" w:rsidP="00F128FD">
      <w:pPr>
        <w:shd w:val="clear" w:color="auto" w:fill="FFFFFF"/>
        <w:ind w:left="720"/>
        <w:rPr>
          <w:sz w:val="26"/>
          <w:szCs w:val="26"/>
        </w:rPr>
      </w:pPr>
      <w:r w:rsidRPr="00F128FD">
        <w:rPr>
          <w:b/>
          <w:sz w:val="26"/>
          <w:szCs w:val="26"/>
        </w:rPr>
        <w:t xml:space="preserve">Jim </w:t>
      </w:r>
      <w:proofErr w:type="spellStart"/>
      <w:r w:rsidRPr="00F128FD">
        <w:rPr>
          <w:b/>
          <w:sz w:val="26"/>
          <w:szCs w:val="26"/>
        </w:rPr>
        <w:t>Steffes</w:t>
      </w:r>
      <w:proofErr w:type="spellEnd"/>
      <w:r w:rsidRPr="00F128FD">
        <w:rPr>
          <w:sz w:val="26"/>
          <w:szCs w:val="26"/>
        </w:rPr>
        <w:t>, E</w:t>
      </w:r>
      <w:r w:rsidR="002E0863">
        <w:rPr>
          <w:sz w:val="26"/>
          <w:szCs w:val="26"/>
        </w:rPr>
        <w:t xml:space="preserve">VP </w:t>
      </w:r>
      <w:r w:rsidR="000B3C1D">
        <w:rPr>
          <w:sz w:val="26"/>
          <w:szCs w:val="26"/>
        </w:rPr>
        <w:t>Corporate</w:t>
      </w:r>
      <w:r w:rsidR="002E0863">
        <w:rPr>
          <w:sz w:val="26"/>
          <w:szCs w:val="26"/>
        </w:rPr>
        <w:t xml:space="preserve"> Affairs</w:t>
      </w:r>
      <w:r w:rsidRPr="00F128FD">
        <w:rPr>
          <w:sz w:val="26"/>
          <w:szCs w:val="26"/>
        </w:rPr>
        <w:t>, Direct Energy</w:t>
      </w:r>
    </w:p>
    <w:p w:rsidR="00F128FD" w:rsidRPr="00F128FD" w:rsidRDefault="00F128FD" w:rsidP="00F128FD">
      <w:pPr>
        <w:shd w:val="clear" w:color="auto" w:fill="FFFFFF"/>
        <w:ind w:left="720"/>
        <w:rPr>
          <w:sz w:val="26"/>
          <w:szCs w:val="26"/>
        </w:rPr>
      </w:pPr>
      <w:r w:rsidRPr="00F128FD">
        <w:rPr>
          <w:b/>
          <w:sz w:val="26"/>
          <w:szCs w:val="26"/>
        </w:rPr>
        <w:t>Jim Gallagher</w:t>
      </w:r>
      <w:r w:rsidRPr="00F128FD">
        <w:rPr>
          <w:sz w:val="26"/>
          <w:szCs w:val="26"/>
        </w:rPr>
        <w:t>, Executive Director, New York State Smart Grid Consortium</w:t>
      </w:r>
    </w:p>
    <w:p w:rsidR="00F128FD" w:rsidRPr="00F128FD" w:rsidRDefault="00E71FB5" w:rsidP="00F128FD">
      <w:pPr>
        <w:shd w:val="clear" w:color="auto" w:fill="FFFFFF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Micah </w:t>
      </w:r>
      <w:proofErr w:type="spellStart"/>
      <w:r>
        <w:rPr>
          <w:b/>
          <w:sz w:val="26"/>
          <w:szCs w:val="26"/>
        </w:rPr>
        <w:t>Remley</w:t>
      </w:r>
      <w:proofErr w:type="spellEnd"/>
      <w:r w:rsidR="002E0863" w:rsidRPr="002E0863">
        <w:rPr>
          <w:sz w:val="26"/>
          <w:szCs w:val="26"/>
        </w:rPr>
        <w:t xml:space="preserve">, </w:t>
      </w:r>
      <w:r w:rsidRPr="00E71FB5">
        <w:rPr>
          <w:sz w:val="26"/>
          <w:szCs w:val="26"/>
        </w:rPr>
        <w:t>Senior VP of Product</w:t>
      </w:r>
      <w:r w:rsidR="00F128FD" w:rsidRPr="00F128FD">
        <w:rPr>
          <w:sz w:val="26"/>
          <w:szCs w:val="26"/>
        </w:rPr>
        <w:t>, EnerNOC</w:t>
      </w:r>
    </w:p>
    <w:p w:rsidR="00ED47AC" w:rsidRDefault="00F128FD" w:rsidP="00F128FD">
      <w:pPr>
        <w:shd w:val="clear" w:color="auto" w:fill="FFFFFF"/>
        <w:ind w:left="720"/>
        <w:rPr>
          <w:sz w:val="26"/>
          <w:szCs w:val="26"/>
        </w:rPr>
      </w:pPr>
      <w:r w:rsidRPr="00F128FD">
        <w:rPr>
          <w:b/>
          <w:sz w:val="26"/>
          <w:szCs w:val="26"/>
        </w:rPr>
        <w:t>Dan Allegretti</w:t>
      </w:r>
      <w:r w:rsidRPr="00F128FD">
        <w:rPr>
          <w:sz w:val="26"/>
          <w:szCs w:val="26"/>
        </w:rPr>
        <w:t>, VP State Government Affairs (East), Exelon</w:t>
      </w:r>
      <w:r w:rsidR="00E71FB5">
        <w:rPr>
          <w:sz w:val="26"/>
          <w:szCs w:val="26"/>
        </w:rPr>
        <w:t xml:space="preserve"> </w:t>
      </w:r>
    </w:p>
    <w:p w:rsidR="00F128FD" w:rsidRPr="004D27D0" w:rsidRDefault="00F128FD" w:rsidP="00F128FD">
      <w:pPr>
        <w:shd w:val="clear" w:color="auto" w:fill="FFFFFF"/>
        <w:ind w:left="720"/>
        <w:rPr>
          <w:sz w:val="26"/>
          <w:szCs w:val="26"/>
        </w:rPr>
      </w:pPr>
    </w:p>
    <w:p w:rsidR="00B57048" w:rsidRDefault="00C11D21" w:rsidP="00E4544E">
      <w:pPr>
        <w:shd w:val="clear" w:color="auto" w:fill="FFFFFF"/>
        <w:rPr>
          <w:b/>
          <w:sz w:val="26"/>
          <w:szCs w:val="26"/>
        </w:rPr>
      </w:pPr>
      <w:r w:rsidRPr="000E2B8C">
        <w:rPr>
          <w:sz w:val="26"/>
          <w:szCs w:val="26"/>
        </w:rPr>
        <w:t>12:</w:t>
      </w:r>
      <w:r w:rsidR="00A51BD2">
        <w:rPr>
          <w:sz w:val="26"/>
          <w:szCs w:val="26"/>
        </w:rPr>
        <w:t>30</w:t>
      </w:r>
      <w:r w:rsidRPr="000E2B8C">
        <w:rPr>
          <w:b/>
          <w:sz w:val="26"/>
          <w:szCs w:val="26"/>
        </w:rPr>
        <w:tab/>
      </w:r>
      <w:r w:rsidRPr="001B4A25">
        <w:rPr>
          <w:b/>
          <w:sz w:val="28"/>
          <w:szCs w:val="26"/>
        </w:rPr>
        <w:t>Adjourn</w:t>
      </w:r>
    </w:p>
    <w:p w:rsidR="00E022B0" w:rsidRPr="00ED47AC" w:rsidRDefault="00E022B0" w:rsidP="00133601">
      <w:pPr>
        <w:rPr>
          <w:b/>
          <w:sz w:val="20"/>
          <w:szCs w:val="26"/>
        </w:rPr>
      </w:pPr>
    </w:p>
    <w:p w:rsidR="00333E34" w:rsidRPr="006D4561" w:rsidRDefault="00071FC5" w:rsidP="002238E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6D4561">
        <w:rPr>
          <w:sz w:val="22"/>
          <w:szCs w:val="22"/>
        </w:rPr>
        <w:t>2016</w:t>
      </w:r>
      <w:r w:rsidR="00220DC9" w:rsidRPr="006D4561">
        <w:rPr>
          <w:sz w:val="22"/>
          <w:szCs w:val="22"/>
        </w:rPr>
        <w:t xml:space="preserve"> Rou</w:t>
      </w:r>
      <w:r w:rsidR="00333E34" w:rsidRPr="006D4561">
        <w:rPr>
          <w:sz w:val="22"/>
          <w:szCs w:val="22"/>
        </w:rPr>
        <w:t>nd</w:t>
      </w:r>
      <w:r w:rsidR="00220DC9" w:rsidRPr="006D4561">
        <w:rPr>
          <w:sz w:val="22"/>
          <w:szCs w:val="22"/>
        </w:rPr>
        <w:t>table dates</w:t>
      </w:r>
      <w:proofErr w:type="gramStart"/>
      <w:r w:rsidR="00220DC9" w:rsidRPr="006D4561">
        <w:rPr>
          <w:sz w:val="22"/>
          <w:szCs w:val="22"/>
        </w:rPr>
        <w:t>:</w:t>
      </w:r>
      <w:r w:rsidR="00E71FB5">
        <w:rPr>
          <w:sz w:val="22"/>
          <w:szCs w:val="22"/>
        </w:rPr>
        <w:t>-</w:t>
      </w:r>
      <w:proofErr w:type="gramEnd"/>
      <w:r w:rsidR="00E71FB5">
        <w:rPr>
          <w:sz w:val="22"/>
          <w:szCs w:val="22"/>
        </w:rPr>
        <w:t xml:space="preserve"> 5/18 Special</w:t>
      </w:r>
      <w:r w:rsidR="00333E34" w:rsidRPr="006D4561">
        <w:rPr>
          <w:sz w:val="22"/>
          <w:szCs w:val="22"/>
        </w:rPr>
        <w:t xml:space="preserve"> </w:t>
      </w:r>
      <w:r w:rsidR="002E0863">
        <w:rPr>
          <w:sz w:val="22"/>
          <w:szCs w:val="22"/>
        </w:rPr>
        <w:t>150</w:t>
      </w:r>
      <w:r w:rsidR="002E0863" w:rsidRPr="002E0863">
        <w:rPr>
          <w:sz w:val="22"/>
          <w:szCs w:val="22"/>
          <w:vertAlign w:val="superscript"/>
        </w:rPr>
        <w:t>th</w:t>
      </w:r>
      <w:r w:rsidR="002E0863">
        <w:rPr>
          <w:sz w:val="22"/>
          <w:szCs w:val="22"/>
        </w:rPr>
        <w:t xml:space="preserve"> Roundtable Gala </w:t>
      </w:r>
      <w:r w:rsidR="00E71FB5">
        <w:rPr>
          <w:sz w:val="22"/>
          <w:szCs w:val="22"/>
        </w:rPr>
        <w:t>at Seaport Hotel, 9/30 and12/9.</w:t>
      </w:r>
    </w:p>
    <w:p w:rsidR="00104637" w:rsidRPr="00333E34" w:rsidRDefault="005C538C" w:rsidP="002238E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333E34">
        <w:rPr>
          <w:sz w:val="22"/>
          <w:szCs w:val="22"/>
        </w:rPr>
        <w:t xml:space="preserve">To get Roundtable agendas and announcements </w:t>
      </w:r>
      <w:r w:rsidRPr="00333E34">
        <w:rPr>
          <w:b/>
          <w:sz w:val="22"/>
          <w:szCs w:val="22"/>
        </w:rPr>
        <w:t>sign up for email notifications on the website</w:t>
      </w:r>
      <w:r w:rsidRPr="00333E34">
        <w:rPr>
          <w:sz w:val="22"/>
          <w:szCs w:val="22"/>
        </w:rPr>
        <w:t xml:space="preserve"> -- </w:t>
      </w:r>
      <w:r w:rsidRPr="00333E34">
        <w:rPr>
          <w:b/>
          <w:sz w:val="22"/>
          <w:szCs w:val="22"/>
        </w:rPr>
        <w:t>www</w:t>
      </w:r>
      <w:r w:rsidRPr="00333E34">
        <w:rPr>
          <w:sz w:val="22"/>
          <w:szCs w:val="22"/>
        </w:rPr>
        <w:t>.</w:t>
      </w:r>
      <w:r w:rsidRPr="00333E34">
        <w:rPr>
          <w:b/>
          <w:sz w:val="22"/>
          <w:szCs w:val="22"/>
        </w:rPr>
        <w:t>RaabAssociates.org</w:t>
      </w:r>
      <w:r w:rsidRPr="00333E34">
        <w:rPr>
          <w:sz w:val="22"/>
          <w:szCs w:val="22"/>
        </w:rPr>
        <w:t xml:space="preserve"> (click the </w:t>
      </w:r>
      <w:r w:rsidRPr="00333E34">
        <w:rPr>
          <w:b/>
          <w:sz w:val="22"/>
          <w:szCs w:val="22"/>
        </w:rPr>
        <w:t>Roundtable Icon</w:t>
      </w:r>
      <w:r w:rsidRPr="00333E34">
        <w:rPr>
          <w:sz w:val="22"/>
          <w:szCs w:val="22"/>
        </w:rPr>
        <w:t xml:space="preserve">).  </w:t>
      </w:r>
    </w:p>
    <w:p w:rsidR="00104637" w:rsidRPr="0057355F" w:rsidRDefault="007C25E9" w:rsidP="002238E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57355F">
        <w:rPr>
          <w:b/>
          <w:sz w:val="22"/>
          <w:szCs w:val="22"/>
        </w:rPr>
        <w:t>L</w:t>
      </w:r>
      <w:r w:rsidR="00104637" w:rsidRPr="0057355F">
        <w:rPr>
          <w:b/>
          <w:sz w:val="22"/>
          <w:szCs w:val="22"/>
        </w:rPr>
        <w:t>ive webstream</w:t>
      </w:r>
      <w:r w:rsidR="00A82295">
        <w:rPr>
          <w:b/>
          <w:sz w:val="22"/>
          <w:szCs w:val="22"/>
        </w:rPr>
        <w:t>ing</w:t>
      </w:r>
      <w:r w:rsidR="00104637" w:rsidRPr="0057355F">
        <w:rPr>
          <w:sz w:val="22"/>
          <w:szCs w:val="22"/>
        </w:rPr>
        <w:t xml:space="preserve"> of the Roundtable </w:t>
      </w:r>
      <w:r w:rsidR="002740D1">
        <w:rPr>
          <w:sz w:val="22"/>
          <w:szCs w:val="22"/>
        </w:rPr>
        <w:t xml:space="preserve">is </w:t>
      </w:r>
      <w:r w:rsidR="00104637" w:rsidRPr="0057355F">
        <w:rPr>
          <w:sz w:val="22"/>
          <w:szCs w:val="22"/>
        </w:rPr>
        <w:t>free for employees of our sponsoring organizations, and $</w:t>
      </w:r>
      <w:r w:rsidR="008D174E">
        <w:rPr>
          <w:sz w:val="22"/>
          <w:szCs w:val="22"/>
        </w:rPr>
        <w:t>35</w:t>
      </w:r>
      <w:bookmarkStart w:id="1" w:name="_GoBack"/>
      <w:bookmarkEnd w:id="1"/>
      <w:r w:rsidR="00104637" w:rsidRPr="0057355F">
        <w:rPr>
          <w:sz w:val="22"/>
          <w:szCs w:val="22"/>
        </w:rPr>
        <w:t xml:space="preserve"> for others.</w:t>
      </w:r>
      <w:r w:rsidRPr="0057355F">
        <w:rPr>
          <w:sz w:val="22"/>
          <w:szCs w:val="22"/>
        </w:rPr>
        <w:t xml:space="preserve"> </w:t>
      </w:r>
      <w:r w:rsidR="00104637" w:rsidRPr="0057355F">
        <w:rPr>
          <w:sz w:val="22"/>
          <w:szCs w:val="22"/>
        </w:rPr>
        <w:t xml:space="preserve">For more info and to sign up, go to: </w:t>
      </w:r>
      <w:hyperlink r:id="rId8" w:history="1">
        <w:r w:rsidR="00104637" w:rsidRPr="0057355F">
          <w:rPr>
            <w:rStyle w:val="Hyperlink"/>
            <w:sz w:val="22"/>
            <w:szCs w:val="22"/>
          </w:rPr>
          <w:t>http://clickstreamtv.com/raabevents/</w:t>
        </w:r>
      </w:hyperlink>
      <w:r w:rsidR="00104637" w:rsidRPr="0057355F">
        <w:rPr>
          <w:sz w:val="22"/>
          <w:szCs w:val="22"/>
        </w:rPr>
        <w:t xml:space="preserve"> </w:t>
      </w:r>
    </w:p>
    <w:p w:rsidR="00104637" w:rsidRDefault="00104637" w:rsidP="002238E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proofErr w:type="spellStart"/>
      <w:r w:rsidRPr="0057355F">
        <w:rPr>
          <w:sz w:val="22"/>
          <w:szCs w:val="22"/>
        </w:rPr>
        <w:t>Powerpoint</w:t>
      </w:r>
      <w:proofErr w:type="spellEnd"/>
      <w:r w:rsidRPr="0057355F">
        <w:rPr>
          <w:sz w:val="22"/>
          <w:szCs w:val="22"/>
        </w:rPr>
        <w:t xml:space="preserve"> presentations for all Roundtables will continue to be available to all at no charge at </w:t>
      </w:r>
      <w:hyperlink r:id="rId9" w:history="1">
        <w:r w:rsidRPr="0057355F">
          <w:rPr>
            <w:rStyle w:val="Hyperlink"/>
            <w:sz w:val="22"/>
            <w:szCs w:val="22"/>
          </w:rPr>
          <w:t>www.raabassociates.org</w:t>
        </w:r>
      </w:hyperlink>
      <w:r w:rsidRPr="0057355F">
        <w:rPr>
          <w:sz w:val="22"/>
          <w:szCs w:val="22"/>
        </w:rPr>
        <w:t xml:space="preserve"> </w:t>
      </w:r>
    </w:p>
    <w:p w:rsidR="00CF5447" w:rsidRPr="0057355F" w:rsidRDefault="008A479F" w:rsidP="002238E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2016 Sponsor Drive </w:t>
      </w:r>
      <w:r w:rsidR="008D75FB">
        <w:rPr>
          <w:sz w:val="22"/>
          <w:szCs w:val="22"/>
        </w:rPr>
        <w:t>Continues</w:t>
      </w:r>
    </w:p>
    <w:p w:rsidR="005C538C" w:rsidRDefault="005C538C" w:rsidP="005C538C">
      <w:pPr>
        <w:ind w:right="443"/>
        <w:rPr>
          <w:sz w:val="4"/>
          <w:szCs w:val="4"/>
        </w:rPr>
      </w:pPr>
    </w:p>
    <w:p w:rsidR="000E2B8C" w:rsidRDefault="000E2B8C" w:rsidP="005C538C">
      <w:pPr>
        <w:ind w:right="443"/>
        <w:rPr>
          <w:sz w:val="4"/>
          <w:szCs w:val="4"/>
        </w:rPr>
      </w:pPr>
    </w:p>
    <w:p w:rsidR="000E2B8C" w:rsidRDefault="000E2B8C" w:rsidP="005C538C">
      <w:pPr>
        <w:ind w:right="443"/>
        <w:rPr>
          <w:sz w:val="4"/>
          <w:szCs w:val="4"/>
        </w:rPr>
      </w:pPr>
    </w:p>
    <w:p w:rsidR="000E2B8C" w:rsidRDefault="000E2B8C" w:rsidP="005C538C">
      <w:pPr>
        <w:ind w:right="443"/>
        <w:rPr>
          <w:sz w:val="4"/>
          <w:szCs w:val="4"/>
        </w:rPr>
      </w:pPr>
    </w:p>
    <w:p w:rsidR="00E022B0" w:rsidRPr="00E022B0" w:rsidRDefault="00E022B0" w:rsidP="000E2B8C">
      <w:pPr>
        <w:pStyle w:val="Footer"/>
        <w:ind w:left="180"/>
        <w:jc w:val="both"/>
        <w:rPr>
          <w:sz w:val="20"/>
        </w:rPr>
      </w:pPr>
    </w:p>
    <w:p w:rsidR="00A82295" w:rsidRPr="002238ED" w:rsidRDefault="00A82295" w:rsidP="00A82295">
      <w:pPr>
        <w:pStyle w:val="Footer"/>
        <w:ind w:left="180" w:right="-176"/>
        <w:rPr>
          <w:sz w:val="22"/>
          <w:szCs w:val="21"/>
        </w:rPr>
      </w:pPr>
      <w:r w:rsidRPr="002238ED">
        <w:rPr>
          <w:sz w:val="21"/>
          <w:szCs w:val="21"/>
        </w:rPr>
        <w:t>The Restructuring Roundtable</w:t>
      </w:r>
      <w:r w:rsidR="002E0863">
        <w:rPr>
          <w:sz w:val="21"/>
          <w:szCs w:val="21"/>
        </w:rPr>
        <w:t xml:space="preserve"> is generously sponsored in 2016</w:t>
      </w:r>
      <w:r w:rsidRPr="002238ED">
        <w:rPr>
          <w:sz w:val="21"/>
          <w:szCs w:val="21"/>
        </w:rPr>
        <w:t xml:space="preserve"> by Analysis Group, Anbaric Transmission, Canadian Consulate Boston, Cape Light Compact, CMEEC, ConEd Solutions, Constellation Energy, </w:t>
      </w:r>
      <w:r w:rsidR="002E0863">
        <w:rPr>
          <w:sz w:val="21"/>
          <w:szCs w:val="21"/>
        </w:rPr>
        <w:t xml:space="preserve">Daymark Energy Advisors, </w:t>
      </w:r>
      <w:r w:rsidRPr="002238ED">
        <w:rPr>
          <w:sz w:val="21"/>
          <w:szCs w:val="21"/>
        </w:rPr>
        <w:t xml:space="preserve">Direct Energy, </w:t>
      </w:r>
      <w:r w:rsidR="002E0863">
        <w:rPr>
          <w:sz w:val="21"/>
          <w:szCs w:val="21"/>
        </w:rPr>
        <w:t xml:space="preserve">Dong Energy, E4TheFuture, </w:t>
      </w:r>
      <w:r w:rsidRPr="002238ED">
        <w:rPr>
          <w:sz w:val="21"/>
          <w:szCs w:val="21"/>
        </w:rPr>
        <w:t xml:space="preserve">Emera Energy, Energy Tariff Experts, Energy Options, EnerNOC, Entergy, </w:t>
      </w:r>
      <w:r>
        <w:rPr>
          <w:sz w:val="21"/>
          <w:szCs w:val="21"/>
        </w:rPr>
        <w:t xml:space="preserve">Eversource, </w:t>
      </w:r>
      <w:r w:rsidRPr="002238ED">
        <w:rPr>
          <w:sz w:val="21"/>
          <w:szCs w:val="21"/>
        </w:rPr>
        <w:t>Foley Hoag, GDF Suez, Hydro Québec US, ISO-New England, Kinder Morgan,</w:t>
      </w:r>
      <w:r w:rsidR="002E0863">
        <w:rPr>
          <w:sz w:val="21"/>
          <w:szCs w:val="21"/>
        </w:rPr>
        <w:t xml:space="preserve"> Levitan &amp; Associates, MassCEC, </w:t>
      </w:r>
      <w:r w:rsidRPr="002238ED">
        <w:rPr>
          <w:sz w:val="21"/>
          <w:szCs w:val="21"/>
        </w:rPr>
        <w:t>MA DOER, National Grid, NH Electric Co-op,</w:t>
      </w:r>
      <w:r w:rsidR="002E0863">
        <w:rPr>
          <w:sz w:val="21"/>
          <w:szCs w:val="21"/>
        </w:rPr>
        <w:t xml:space="preserve"> Next Era Energy,</w:t>
      </w:r>
      <w:r w:rsidRPr="002238ED">
        <w:rPr>
          <w:sz w:val="21"/>
          <w:szCs w:val="21"/>
        </w:rPr>
        <w:t xml:space="preserve"> Northeast Energy Efficiency Partnersh</w:t>
      </w:r>
      <w:r>
        <w:rPr>
          <w:sz w:val="21"/>
          <w:szCs w:val="21"/>
        </w:rPr>
        <w:t xml:space="preserve">ips, Northeast Gas Association, </w:t>
      </w:r>
      <w:r w:rsidRPr="002238ED">
        <w:rPr>
          <w:sz w:val="21"/>
          <w:szCs w:val="21"/>
        </w:rPr>
        <w:t xml:space="preserve">NRG Energy, Power Options, PSEG, Québec Delegation (Boston), Repsol, Spectra Energy, </w:t>
      </w:r>
      <w:r>
        <w:rPr>
          <w:sz w:val="21"/>
          <w:szCs w:val="21"/>
        </w:rPr>
        <w:t xml:space="preserve">SunEdison, </w:t>
      </w:r>
      <w:r w:rsidRPr="002238ED">
        <w:rPr>
          <w:sz w:val="21"/>
          <w:szCs w:val="21"/>
        </w:rPr>
        <w:t xml:space="preserve">Synapse Energy Economics, and </w:t>
      </w:r>
      <w:r>
        <w:rPr>
          <w:sz w:val="21"/>
          <w:szCs w:val="21"/>
        </w:rPr>
        <w:t>Unitil.</w:t>
      </w:r>
    </w:p>
    <w:p w:rsidR="002238ED" w:rsidRPr="002238ED" w:rsidRDefault="002238ED" w:rsidP="00A82295">
      <w:pPr>
        <w:pStyle w:val="Footer"/>
        <w:ind w:left="180" w:right="-176"/>
        <w:rPr>
          <w:sz w:val="22"/>
          <w:szCs w:val="21"/>
        </w:rPr>
      </w:pPr>
    </w:p>
    <w:sectPr w:rsidR="002238ED" w:rsidRPr="002238ED" w:rsidSect="002238ED">
      <w:headerReference w:type="default" r:id="rId10"/>
      <w:pgSz w:w="12240" w:h="15840" w:code="1"/>
      <w:pgMar w:top="403" w:right="900" w:bottom="173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83" w:rsidRDefault="00942283">
      <w:r>
        <w:separator/>
      </w:r>
    </w:p>
  </w:endnote>
  <w:endnote w:type="continuationSeparator" w:id="0">
    <w:p w:rsidR="00942283" w:rsidRDefault="0094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83" w:rsidRDefault="00942283">
      <w:r>
        <w:separator/>
      </w:r>
    </w:p>
  </w:footnote>
  <w:footnote w:type="continuationSeparator" w:id="0">
    <w:p w:rsidR="00942283" w:rsidRDefault="0094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FD" w:rsidRDefault="00F128FD" w:rsidP="00AD6B70">
    <w:pPr>
      <w:pStyle w:val="Header"/>
      <w:tabs>
        <w:tab w:val="clear" w:pos="4320"/>
        <w:tab w:val="clear" w:pos="8640"/>
        <w:tab w:val="left" w:pos="4920"/>
      </w:tabs>
    </w:pPr>
  </w:p>
  <w:p w:rsidR="00F128FD" w:rsidRDefault="00F128FD" w:rsidP="00AD6B70">
    <w:pPr>
      <w:pStyle w:val="Header"/>
      <w:tabs>
        <w:tab w:val="clear" w:pos="4320"/>
        <w:tab w:val="clear" w:pos="8640"/>
        <w:tab w:val="left" w:pos="4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2A4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028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F1C11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086C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4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39E07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ECD3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545F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ED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6189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8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666F8C"/>
    <w:multiLevelType w:val="hybridMultilevel"/>
    <w:tmpl w:val="429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B38EE"/>
    <w:multiLevelType w:val="hybridMultilevel"/>
    <w:tmpl w:val="96AA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17496"/>
    <w:multiLevelType w:val="hybridMultilevel"/>
    <w:tmpl w:val="E7DA3E74"/>
    <w:lvl w:ilvl="0" w:tplc="6024B4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969A3"/>
    <w:multiLevelType w:val="hybridMultilevel"/>
    <w:tmpl w:val="A936EDF6"/>
    <w:lvl w:ilvl="0" w:tplc="5D6A2AD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15025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06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1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ED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B8F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E8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2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2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B5554"/>
    <w:multiLevelType w:val="multilevel"/>
    <w:tmpl w:val="888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D2054"/>
    <w:multiLevelType w:val="hybridMultilevel"/>
    <w:tmpl w:val="1B82AFEE"/>
    <w:lvl w:ilvl="0" w:tplc="2F24E09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1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83"/>
    <w:rsid w:val="000000B2"/>
    <w:rsid w:val="00010103"/>
    <w:rsid w:val="00014069"/>
    <w:rsid w:val="0001437F"/>
    <w:rsid w:val="00023442"/>
    <w:rsid w:val="00025337"/>
    <w:rsid w:val="000408DD"/>
    <w:rsid w:val="00041ADD"/>
    <w:rsid w:val="00044D64"/>
    <w:rsid w:val="00047D71"/>
    <w:rsid w:val="00051076"/>
    <w:rsid w:val="00053189"/>
    <w:rsid w:val="00057880"/>
    <w:rsid w:val="000604FE"/>
    <w:rsid w:val="00061264"/>
    <w:rsid w:val="000639CD"/>
    <w:rsid w:val="00063F8E"/>
    <w:rsid w:val="000652B5"/>
    <w:rsid w:val="00066FE2"/>
    <w:rsid w:val="00071FC5"/>
    <w:rsid w:val="000749E1"/>
    <w:rsid w:val="000758DC"/>
    <w:rsid w:val="0008041F"/>
    <w:rsid w:val="0008187F"/>
    <w:rsid w:val="00081A98"/>
    <w:rsid w:val="000845EB"/>
    <w:rsid w:val="00086345"/>
    <w:rsid w:val="0009036A"/>
    <w:rsid w:val="000909E6"/>
    <w:rsid w:val="00091656"/>
    <w:rsid w:val="0009274F"/>
    <w:rsid w:val="00092785"/>
    <w:rsid w:val="000933BE"/>
    <w:rsid w:val="00095F65"/>
    <w:rsid w:val="000A43B6"/>
    <w:rsid w:val="000A65C1"/>
    <w:rsid w:val="000B3C1D"/>
    <w:rsid w:val="000B3CFD"/>
    <w:rsid w:val="000B554A"/>
    <w:rsid w:val="000B61AA"/>
    <w:rsid w:val="000C09DB"/>
    <w:rsid w:val="000C47F6"/>
    <w:rsid w:val="000C6085"/>
    <w:rsid w:val="000D4F7D"/>
    <w:rsid w:val="000D5727"/>
    <w:rsid w:val="000E0665"/>
    <w:rsid w:val="000E14C1"/>
    <w:rsid w:val="000E185C"/>
    <w:rsid w:val="000E2165"/>
    <w:rsid w:val="000E2B8C"/>
    <w:rsid w:val="000F1629"/>
    <w:rsid w:val="000F3FC9"/>
    <w:rsid w:val="000F4373"/>
    <w:rsid w:val="000F4C2A"/>
    <w:rsid w:val="000F7752"/>
    <w:rsid w:val="00102399"/>
    <w:rsid w:val="00104637"/>
    <w:rsid w:val="00105B59"/>
    <w:rsid w:val="0010742F"/>
    <w:rsid w:val="00111478"/>
    <w:rsid w:val="00111D0C"/>
    <w:rsid w:val="001123BC"/>
    <w:rsid w:val="00114A10"/>
    <w:rsid w:val="00114B3F"/>
    <w:rsid w:val="00117E1B"/>
    <w:rsid w:val="0012153D"/>
    <w:rsid w:val="001255C6"/>
    <w:rsid w:val="00130CD5"/>
    <w:rsid w:val="00132D80"/>
    <w:rsid w:val="0013338D"/>
    <w:rsid w:val="00133601"/>
    <w:rsid w:val="001414A0"/>
    <w:rsid w:val="001447C7"/>
    <w:rsid w:val="00145608"/>
    <w:rsid w:val="00146F29"/>
    <w:rsid w:val="00150AF9"/>
    <w:rsid w:val="0015187E"/>
    <w:rsid w:val="00152196"/>
    <w:rsid w:val="001543EC"/>
    <w:rsid w:val="00156532"/>
    <w:rsid w:val="0016042C"/>
    <w:rsid w:val="001614BF"/>
    <w:rsid w:val="0016211E"/>
    <w:rsid w:val="00163A46"/>
    <w:rsid w:val="001647C6"/>
    <w:rsid w:val="0017180F"/>
    <w:rsid w:val="00175516"/>
    <w:rsid w:val="001774D8"/>
    <w:rsid w:val="0018071E"/>
    <w:rsid w:val="001869CA"/>
    <w:rsid w:val="00190628"/>
    <w:rsid w:val="00194943"/>
    <w:rsid w:val="00196FEB"/>
    <w:rsid w:val="001975AB"/>
    <w:rsid w:val="001A090F"/>
    <w:rsid w:val="001A392E"/>
    <w:rsid w:val="001A5498"/>
    <w:rsid w:val="001A7F20"/>
    <w:rsid w:val="001B14E0"/>
    <w:rsid w:val="001B4A25"/>
    <w:rsid w:val="001B4AEF"/>
    <w:rsid w:val="001B70C1"/>
    <w:rsid w:val="001C657A"/>
    <w:rsid w:val="001C72D2"/>
    <w:rsid w:val="001C764E"/>
    <w:rsid w:val="001C7759"/>
    <w:rsid w:val="001D0A95"/>
    <w:rsid w:val="001D1704"/>
    <w:rsid w:val="001D20DD"/>
    <w:rsid w:val="001D2CCE"/>
    <w:rsid w:val="001E20FD"/>
    <w:rsid w:val="001E638C"/>
    <w:rsid w:val="001F02D9"/>
    <w:rsid w:val="001F06F8"/>
    <w:rsid w:val="001F0B8B"/>
    <w:rsid w:val="001F0ED9"/>
    <w:rsid w:val="001F130D"/>
    <w:rsid w:val="001F257A"/>
    <w:rsid w:val="002013A9"/>
    <w:rsid w:val="002043B6"/>
    <w:rsid w:val="00213024"/>
    <w:rsid w:val="00215547"/>
    <w:rsid w:val="00220DC9"/>
    <w:rsid w:val="00222E5E"/>
    <w:rsid w:val="002238ED"/>
    <w:rsid w:val="00224C66"/>
    <w:rsid w:val="00233FDA"/>
    <w:rsid w:val="00241B16"/>
    <w:rsid w:val="00242BF4"/>
    <w:rsid w:val="00244849"/>
    <w:rsid w:val="002449F2"/>
    <w:rsid w:val="00254C01"/>
    <w:rsid w:val="00255DDD"/>
    <w:rsid w:val="00257967"/>
    <w:rsid w:val="00264B71"/>
    <w:rsid w:val="00270710"/>
    <w:rsid w:val="002716A7"/>
    <w:rsid w:val="002740D1"/>
    <w:rsid w:val="00274454"/>
    <w:rsid w:val="0028340A"/>
    <w:rsid w:val="00291B34"/>
    <w:rsid w:val="002972E6"/>
    <w:rsid w:val="002A1DE0"/>
    <w:rsid w:val="002A2103"/>
    <w:rsid w:val="002A2CA6"/>
    <w:rsid w:val="002A3B8B"/>
    <w:rsid w:val="002A46AA"/>
    <w:rsid w:val="002B47A8"/>
    <w:rsid w:val="002B5C67"/>
    <w:rsid w:val="002B75AB"/>
    <w:rsid w:val="002C07E5"/>
    <w:rsid w:val="002C2371"/>
    <w:rsid w:val="002C6A2F"/>
    <w:rsid w:val="002D3423"/>
    <w:rsid w:val="002D65CA"/>
    <w:rsid w:val="002E0863"/>
    <w:rsid w:val="002E1CA2"/>
    <w:rsid w:val="002E3EA3"/>
    <w:rsid w:val="002E5396"/>
    <w:rsid w:val="002E53DD"/>
    <w:rsid w:val="002E715E"/>
    <w:rsid w:val="002F17D9"/>
    <w:rsid w:val="002F31DC"/>
    <w:rsid w:val="002F7771"/>
    <w:rsid w:val="0030003B"/>
    <w:rsid w:val="00311443"/>
    <w:rsid w:val="003128BC"/>
    <w:rsid w:val="00320266"/>
    <w:rsid w:val="00321019"/>
    <w:rsid w:val="00322FE2"/>
    <w:rsid w:val="003251DB"/>
    <w:rsid w:val="00326357"/>
    <w:rsid w:val="003276DF"/>
    <w:rsid w:val="00332B94"/>
    <w:rsid w:val="00332F8D"/>
    <w:rsid w:val="00333B19"/>
    <w:rsid w:val="00333E34"/>
    <w:rsid w:val="00336459"/>
    <w:rsid w:val="00342671"/>
    <w:rsid w:val="00342BA7"/>
    <w:rsid w:val="00346B84"/>
    <w:rsid w:val="00346F45"/>
    <w:rsid w:val="00354AE7"/>
    <w:rsid w:val="00363245"/>
    <w:rsid w:val="003700E7"/>
    <w:rsid w:val="00370B03"/>
    <w:rsid w:val="0037567C"/>
    <w:rsid w:val="00375C6B"/>
    <w:rsid w:val="00376C2E"/>
    <w:rsid w:val="0037717F"/>
    <w:rsid w:val="00384242"/>
    <w:rsid w:val="003847DB"/>
    <w:rsid w:val="00384DD4"/>
    <w:rsid w:val="00385411"/>
    <w:rsid w:val="0038611E"/>
    <w:rsid w:val="00391F44"/>
    <w:rsid w:val="003945C5"/>
    <w:rsid w:val="00395B0A"/>
    <w:rsid w:val="003974DC"/>
    <w:rsid w:val="003A0DC9"/>
    <w:rsid w:val="003A3804"/>
    <w:rsid w:val="003A3F3B"/>
    <w:rsid w:val="003A47F9"/>
    <w:rsid w:val="003A64AE"/>
    <w:rsid w:val="003B4C1B"/>
    <w:rsid w:val="003C169C"/>
    <w:rsid w:val="003C4286"/>
    <w:rsid w:val="003C6D00"/>
    <w:rsid w:val="003D006A"/>
    <w:rsid w:val="003D1FE4"/>
    <w:rsid w:val="003D2A36"/>
    <w:rsid w:val="003D3228"/>
    <w:rsid w:val="003D4269"/>
    <w:rsid w:val="003D6777"/>
    <w:rsid w:val="003E00D8"/>
    <w:rsid w:val="003E419A"/>
    <w:rsid w:val="003E53BC"/>
    <w:rsid w:val="003F4AF1"/>
    <w:rsid w:val="003F7919"/>
    <w:rsid w:val="00402249"/>
    <w:rsid w:val="00402B90"/>
    <w:rsid w:val="00404357"/>
    <w:rsid w:val="00404531"/>
    <w:rsid w:val="00410C07"/>
    <w:rsid w:val="004125C2"/>
    <w:rsid w:val="00412A7E"/>
    <w:rsid w:val="004153EA"/>
    <w:rsid w:val="00422188"/>
    <w:rsid w:val="004265B4"/>
    <w:rsid w:val="00426FA4"/>
    <w:rsid w:val="004270E6"/>
    <w:rsid w:val="00430A9C"/>
    <w:rsid w:val="004319EA"/>
    <w:rsid w:val="00431EC0"/>
    <w:rsid w:val="004322CD"/>
    <w:rsid w:val="00435DD3"/>
    <w:rsid w:val="00436F56"/>
    <w:rsid w:val="0044199C"/>
    <w:rsid w:val="00442375"/>
    <w:rsid w:val="00444053"/>
    <w:rsid w:val="00445DC1"/>
    <w:rsid w:val="00445ECC"/>
    <w:rsid w:val="00445F6D"/>
    <w:rsid w:val="00447F1F"/>
    <w:rsid w:val="004516CC"/>
    <w:rsid w:val="00452ED3"/>
    <w:rsid w:val="004531C3"/>
    <w:rsid w:val="00454656"/>
    <w:rsid w:val="0045508D"/>
    <w:rsid w:val="00455798"/>
    <w:rsid w:val="00463F21"/>
    <w:rsid w:val="0046411B"/>
    <w:rsid w:val="004732D4"/>
    <w:rsid w:val="004756AE"/>
    <w:rsid w:val="00477D15"/>
    <w:rsid w:val="0048159C"/>
    <w:rsid w:val="004818DC"/>
    <w:rsid w:val="004862D7"/>
    <w:rsid w:val="00494E8C"/>
    <w:rsid w:val="004A2ADA"/>
    <w:rsid w:val="004A7206"/>
    <w:rsid w:val="004B4017"/>
    <w:rsid w:val="004B72FD"/>
    <w:rsid w:val="004C73A3"/>
    <w:rsid w:val="004D27D0"/>
    <w:rsid w:val="004D2F96"/>
    <w:rsid w:val="004D5158"/>
    <w:rsid w:val="004D5E73"/>
    <w:rsid w:val="004E377C"/>
    <w:rsid w:val="004E41EA"/>
    <w:rsid w:val="004F004A"/>
    <w:rsid w:val="004F1506"/>
    <w:rsid w:val="004F1E7C"/>
    <w:rsid w:val="004F1F1D"/>
    <w:rsid w:val="004F29E9"/>
    <w:rsid w:val="004F2A78"/>
    <w:rsid w:val="005039A0"/>
    <w:rsid w:val="00512971"/>
    <w:rsid w:val="00514D6A"/>
    <w:rsid w:val="00515541"/>
    <w:rsid w:val="00520660"/>
    <w:rsid w:val="00520BB3"/>
    <w:rsid w:val="00521B21"/>
    <w:rsid w:val="0052229A"/>
    <w:rsid w:val="0052240D"/>
    <w:rsid w:val="005236D3"/>
    <w:rsid w:val="00523C31"/>
    <w:rsid w:val="005256A8"/>
    <w:rsid w:val="00525737"/>
    <w:rsid w:val="005278A4"/>
    <w:rsid w:val="00527EA7"/>
    <w:rsid w:val="005314CD"/>
    <w:rsid w:val="00531F1F"/>
    <w:rsid w:val="0054077A"/>
    <w:rsid w:val="00545156"/>
    <w:rsid w:val="005471B8"/>
    <w:rsid w:val="005508BC"/>
    <w:rsid w:val="00550CDE"/>
    <w:rsid w:val="00550DB9"/>
    <w:rsid w:val="00552BD7"/>
    <w:rsid w:val="00561A9D"/>
    <w:rsid w:val="00562D57"/>
    <w:rsid w:val="005638AB"/>
    <w:rsid w:val="005672C7"/>
    <w:rsid w:val="00567524"/>
    <w:rsid w:val="00571F95"/>
    <w:rsid w:val="0057355F"/>
    <w:rsid w:val="00575076"/>
    <w:rsid w:val="00585DBF"/>
    <w:rsid w:val="005A4566"/>
    <w:rsid w:val="005A4725"/>
    <w:rsid w:val="005A5287"/>
    <w:rsid w:val="005B1015"/>
    <w:rsid w:val="005B12F2"/>
    <w:rsid w:val="005B1608"/>
    <w:rsid w:val="005C06A0"/>
    <w:rsid w:val="005C17D7"/>
    <w:rsid w:val="005C29A2"/>
    <w:rsid w:val="005C48AF"/>
    <w:rsid w:val="005C538C"/>
    <w:rsid w:val="005C5394"/>
    <w:rsid w:val="005D0633"/>
    <w:rsid w:val="005D0DE0"/>
    <w:rsid w:val="005D10FB"/>
    <w:rsid w:val="005D2DF5"/>
    <w:rsid w:val="005D2EB3"/>
    <w:rsid w:val="005D323F"/>
    <w:rsid w:val="005D3AD1"/>
    <w:rsid w:val="005D7F00"/>
    <w:rsid w:val="005E2C13"/>
    <w:rsid w:val="005E6BB2"/>
    <w:rsid w:val="006022CB"/>
    <w:rsid w:val="0060257C"/>
    <w:rsid w:val="00603270"/>
    <w:rsid w:val="00607EBB"/>
    <w:rsid w:val="0061016F"/>
    <w:rsid w:val="0061300A"/>
    <w:rsid w:val="006134C7"/>
    <w:rsid w:val="00613747"/>
    <w:rsid w:val="0061580C"/>
    <w:rsid w:val="006169B2"/>
    <w:rsid w:val="0063008F"/>
    <w:rsid w:val="006307EA"/>
    <w:rsid w:val="00631E9A"/>
    <w:rsid w:val="006335E7"/>
    <w:rsid w:val="00637E70"/>
    <w:rsid w:val="00645FF7"/>
    <w:rsid w:val="00650978"/>
    <w:rsid w:val="00652545"/>
    <w:rsid w:val="0065650F"/>
    <w:rsid w:val="00662BDD"/>
    <w:rsid w:val="00663737"/>
    <w:rsid w:val="00664CBA"/>
    <w:rsid w:val="006660E1"/>
    <w:rsid w:val="00667051"/>
    <w:rsid w:val="006704D6"/>
    <w:rsid w:val="00675B59"/>
    <w:rsid w:val="0068617E"/>
    <w:rsid w:val="006871F4"/>
    <w:rsid w:val="006925F2"/>
    <w:rsid w:val="00694694"/>
    <w:rsid w:val="006A1A02"/>
    <w:rsid w:val="006A1B05"/>
    <w:rsid w:val="006A399F"/>
    <w:rsid w:val="006B47DB"/>
    <w:rsid w:val="006B5CC2"/>
    <w:rsid w:val="006C1B79"/>
    <w:rsid w:val="006C347B"/>
    <w:rsid w:val="006D406F"/>
    <w:rsid w:val="006D4561"/>
    <w:rsid w:val="006E2F09"/>
    <w:rsid w:val="006E539D"/>
    <w:rsid w:val="006E554B"/>
    <w:rsid w:val="006E6E2C"/>
    <w:rsid w:val="006F61C9"/>
    <w:rsid w:val="006F6C05"/>
    <w:rsid w:val="006F723F"/>
    <w:rsid w:val="0071039E"/>
    <w:rsid w:val="00714042"/>
    <w:rsid w:val="007148EC"/>
    <w:rsid w:val="00715078"/>
    <w:rsid w:val="00717DC6"/>
    <w:rsid w:val="0072301E"/>
    <w:rsid w:val="00724466"/>
    <w:rsid w:val="0072694B"/>
    <w:rsid w:val="00727E0D"/>
    <w:rsid w:val="00730C32"/>
    <w:rsid w:val="007316B1"/>
    <w:rsid w:val="007316E6"/>
    <w:rsid w:val="007318AD"/>
    <w:rsid w:val="00732389"/>
    <w:rsid w:val="00733741"/>
    <w:rsid w:val="00733F11"/>
    <w:rsid w:val="0073428D"/>
    <w:rsid w:val="00735D94"/>
    <w:rsid w:val="007401E5"/>
    <w:rsid w:val="007403CE"/>
    <w:rsid w:val="00745E5B"/>
    <w:rsid w:val="00747643"/>
    <w:rsid w:val="00751569"/>
    <w:rsid w:val="007515E9"/>
    <w:rsid w:val="00753CF8"/>
    <w:rsid w:val="00755ED1"/>
    <w:rsid w:val="00763CC2"/>
    <w:rsid w:val="00764E81"/>
    <w:rsid w:val="007658F5"/>
    <w:rsid w:val="00771DA1"/>
    <w:rsid w:val="00774CD8"/>
    <w:rsid w:val="00774DB7"/>
    <w:rsid w:val="0078053C"/>
    <w:rsid w:val="007823C3"/>
    <w:rsid w:val="00782647"/>
    <w:rsid w:val="00784C9C"/>
    <w:rsid w:val="00787571"/>
    <w:rsid w:val="00790344"/>
    <w:rsid w:val="00791CF7"/>
    <w:rsid w:val="007923E7"/>
    <w:rsid w:val="00797A83"/>
    <w:rsid w:val="007A29BF"/>
    <w:rsid w:val="007A34A7"/>
    <w:rsid w:val="007B1048"/>
    <w:rsid w:val="007B14FE"/>
    <w:rsid w:val="007B22E0"/>
    <w:rsid w:val="007B723E"/>
    <w:rsid w:val="007B7B1F"/>
    <w:rsid w:val="007C0032"/>
    <w:rsid w:val="007C05ED"/>
    <w:rsid w:val="007C0748"/>
    <w:rsid w:val="007C081E"/>
    <w:rsid w:val="007C09CC"/>
    <w:rsid w:val="007C0D07"/>
    <w:rsid w:val="007C0EB0"/>
    <w:rsid w:val="007C25E9"/>
    <w:rsid w:val="007C592B"/>
    <w:rsid w:val="007C6A08"/>
    <w:rsid w:val="007C6A17"/>
    <w:rsid w:val="007C79F6"/>
    <w:rsid w:val="007D1CFE"/>
    <w:rsid w:val="007D2F0C"/>
    <w:rsid w:val="007D3B8A"/>
    <w:rsid w:val="007D45B6"/>
    <w:rsid w:val="007D59B3"/>
    <w:rsid w:val="007D70AF"/>
    <w:rsid w:val="007D7A12"/>
    <w:rsid w:val="007E1F2C"/>
    <w:rsid w:val="007E6638"/>
    <w:rsid w:val="007F01D3"/>
    <w:rsid w:val="007F0EFD"/>
    <w:rsid w:val="007F22BF"/>
    <w:rsid w:val="007F5961"/>
    <w:rsid w:val="00802492"/>
    <w:rsid w:val="00805DD2"/>
    <w:rsid w:val="00806A76"/>
    <w:rsid w:val="00820F8E"/>
    <w:rsid w:val="00821E47"/>
    <w:rsid w:val="008220DB"/>
    <w:rsid w:val="008275D8"/>
    <w:rsid w:val="00827D6D"/>
    <w:rsid w:val="00831B68"/>
    <w:rsid w:val="00831F4F"/>
    <w:rsid w:val="00835AE8"/>
    <w:rsid w:val="00841CC0"/>
    <w:rsid w:val="0084403C"/>
    <w:rsid w:val="00844746"/>
    <w:rsid w:val="00844E09"/>
    <w:rsid w:val="00845754"/>
    <w:rsid w:val="00847161"/>
    <w:rsid w:val="008479CE"/>
    <w:rsid w:val="008520E8"/>
    <w:rsid w:val="0085364C"/>
    <w:rsid w:val="008568DC"/>
    <w:rsid w:val="00866AF1"/>
    <w:rsid w:val="00867550"/>
    <w:rsid w:val="00867A89"/>
    <w:rsid w:val="008772A6"/>
    <w:rsid w:val="00877DF2"/>
    <w:rsid w:val="00880B8C"/>
    <w:rsid w:val="008838F3"/>
    <w:rsid w:val="00891664"/>
    <w:rsid w:val="0089322F"/>
    <w:rsid w:val="00896EBA"/>
    <w:rsid w:val="008A024F"/>
    <w:rsid w:val="008A2F2F"/>
    <w:rsid w:val="008A42A1"/>
    <w:rsid w:val="008A479F"/>
    <w:rsid w:val="008A4EC6"/>
    <w:rsid w:val="008A5064"/>
    <w:rsid w:val="008B12C1"/>
    <w:rsid w:val="008B4C92"/>
    <w:rsid w:val="008B727C"/>
    <w:rsid w:val="008C3ECC"/>
    <w:rsid w:val="008C4DDD"/>
    <w:rsid w:val="008D174E"/>
    <w:rsid w:val="008D1978"/>
    <w:rsid w:val="008D39A1"/>
    <w:rsid w:val="008D3B0F"/>
    <w:rsid w:val="008D525C"/>
    <w:rsid w:val="008D57AB"/>
    <w:rsid w:val="008D6ADC"/>
    <w:rsid w:val="008D748E"/>
    <w:rsid w:val="008D75FB"/>
    <w:rsid w:val="008E1237"/>
    <w:rsid w:val="008E1915"/>
    <w:rsid w:val="008F17BC"/>
    <w:rsid w:val="008F54DC"/>
    <w:rsid w:val="009144AF"/>
    <w:rsid w:val="00914836"/>
    <w:rsid w:val="00916D19"/>
    <w:rsid w:val="00921DAE"/>
    <w:rsid w:val="00931995"/>
    <w:rsid w:val="00932B22"/>
    <w:rsid w:val="00935302"/>
    <w:rsid w:val="009353F5"/>
    <w:rsid w:val="00935421"/>
    <w:rsid w:val="00935DD2"/>
    <w:rsid w:val="009373F1"/>
    <w:rsid w:val="00941D66"/>
    <w:rsid w:val="00942283"/>
    <w:rsid w:val="00943540"/>
    <w:rsid w:val="00945DC9"/>
    <w:rsid w:val="00946008"/>
    <w:rsid w:val="009469D9"/>
    <w:rsid w:val="00947053"/>
    <w:rsid w:val="00947E22"/>
    <w:rsid w:val="00954BD6"/>
    <w:rsid w:val="00957F06"/>
    <w:rsid w:val="00962442"/>
    <w:rsid w:val="00964041"/>
    <w:rsid w:val="00973D98"/>
    <w:rsid w:val="00977DF4"/>
    <w:rsid w:val="00981555"/>
    <w:rsid w:val="00981A8E"/>
    <w:rsid w:val="00982ED7"/>
    <w:rsid w:val="009834CA"/>
    <w:rsid w:val="009835BD"/>
    <w:rsid w:val="00984525"/>
    <w:rsid w:val="009863FA"/>
    <w:rsid w:val="009901C1"/>
    <w:rsid w:val="00994871"/>
    <w:rsid w:val="009961DF"/>
    <w:rsid w:val="009A0057"/>
    <w:rsid w:val="009A1D05"/>
    <w:rsid w:val="009A1E67"/>
    <w:rsid w:val="009A2A64"/>
    <w:rsid w:val="009A3E27"/>
    <w:rsid w:val="009A4E90"/>
    <w:rsid w:val="009A666F"/>
    <w:rsid w:val="009A7933"/>
    <w:rsid w:val="009A7AFC"/>
    <w:rsid w:val="009A7CFB"/>
    <w:rsid w:val="009B1495"/>
    <w:rsid w:val="009B18CE"/>
    <w:rsid w:val="009B3973"/>
    <w:rsid w:val="009B5FD7"/>
    <w:rsid w:val="009C30AC"/>
    <w:rsid w:val="009C509B"/>
    <w:rsid w:val="009D0DF3"/>
    <w:rsid w:val="009D35C6"/>
    <w:rsid w:val="009D5A91"/>
    <w:rsid w:val="009E1B03"/>
    <w:rsid w:val="009E52BD"/>
    <w:rsid w:val="009F2C51"/>
    <w:rsid w:val="009F3BF8"/>
    <w:rsid w:val="00A0097C"/>
    <w:rsid w:val="00A0118B"/>
    <w:rsid w:val="00A108EA"/>
    <w:rsid w:val="00A11863"/>
    <w:rsid w:val="00A14824"/>
    <w:rsid w:val="00A1579B"/>
    <w:rsid w:val="00A15E1F"/>
    <w:rsid w:val="00A16694"/>
    <w:rsid w:val="00A21709"/>
    <w:rsid w:val="00A21786"/>
    <w:rsid w:val="00A239B4"/>
    <w:rsid w:val="00A25227"/>
    <w:rsid w:val="00A26346"/>
    <w:rsid w:val="00A342A1"/>
    <w:rsid w:val="00A36F2C"/>
    <w:rsid w:val="00A51BD2"/>
    <w:rsid w:val="00A52264"/>
    <w:rsid w:val="00A52A2A"/>
    <w:rsid w:val="00A553F4"/>
    <w:rsid w:val="00A67E80"/>
    <w:rsid w:val="00A80BF9"/>
    <w:rsid w:val="00A81679"/>
    <w:rsid w:val="00A82295"/>
    <w:rsid w:val="00A86708"/>
    <w:rsid w:val="00A86B85"/>
    <w:rsid w:val="00A87993"/>
    <w:rsid w:val="00A9386D"/>
    <w:rsid w:val="00A93B32"/>
    <w:rsid w:val="00A94213"/>
    <w:rsid w:val="00A96C8B"/>
    <w:rsid w:val="00A97B49"/>
    <w:rsid w:val="00A97D58"/>
    <w:rsid w:val="00AB287D"/>
    <w:rsid w:val="00AB7243"/>
    <w:rsid w:val="00AB7E4A"/>
    <w:rsid w:val="00AC4346"/>
    <w:rsid w:val="00AC50C2"/>
    <w:rsid w:val="00AD0984"/>
    <w:rsid w:val="00AD1050"/>
    <w:rsid w:val="00AD2AC5"/>
    <w:rsid w:val="00AD6B70"/>
    <w:rsid w:val="00AD788D"/>
    <w:rsid w:val="00AE0380"/>
    <w:rsid w:val="00AE5F6A"/>
    <w:rsid w:val="00AF088E"/>
    <w:rsid w:val="00AF0B79"/>
    <w:rsid w:val="00AF4CFE"/>
    <w:rsid w:val="00AF4E55"/>
    <w:rsid w:val="00B0458E"/>
    <w:rsid w:val="00B0613A"/>
    <w:rsid w:val="00B068BF"/>
    <w:rsid w:val="00B10087"/>
    <w:rsid w:val="00B111B0"/>
    <w:rsid w:val="00B135CF"/>
    <w:rsid w:val="00B16E16"/>
    <w:rsid w:val="00B23A5E"/>
    <w:rsid w:val="00B24385"/>
    <w:rsid w:val="00B34DC0"/>
    <w:rsid w:val="00B351AC"/>
    <w:rsid w:val="00B41FDE"/>
    <w:rsid w:val="00B4451B"/>
    <w:rsid w:val="00B447D7"/>
    <w:rsid w:val="00B4630F"/>
    <w:rsid w:val="00B46B04"/>
    <w:rsid w:val="00B47743"/>
    <w:rsid w:val="00B50D45"/>
    <w:rsid w:val="00B51251"/>
    <w:rsid w:val="00B5198C"/>
    <w:rsid w:val="00B524DF"/>
    <w:rsid w:val="00B54F41"/>
    <w:rsid w:val="00B57048"/>
    <w:rsid w:val="00B601FC"/>
    <w:rsid w:val="00B60CBC"/>
    <w:rsid w:val="00B72803"/>
    <w:rsid w:val="00B7705A"/>
    <w:rsid w:val="00B7759C"/>
    <w:rsid w:val="00B800CC"/>
    <w:rsid w:val="00B81963"/>
    <w:rsid w:val="00B95780"/>
    <w:rsid w:val="00B97D91"/>
    <w:rsid w:val="00BA0793"/>
    <w:rsid w:val="00BA319C"/>
    <w:rsid w:val="00BA7298"/>
    <w:rsid w:val="00BB0A53"/>
    <w:rsid w:val="00BC079C"/>
    <w:rsid w:val="00BC2FD9"/>
    <w:rsid w:val="00BC5E23"/>
    <w:rsid w:val="00BC685E"/>
    <w:rsid w:val="00BD1288"/>
    <w:rsid w:val="00BD147A"/>
    <w:rsid w:val="00BD515E"/>
    <w:rsid w:val="00BD763C"/>
    <w:rsid w:val="00BE3E1B"/>
    <w:rsid w:val="00BF4265"/>
    <w:rsid w:val="00BF57D2"/>
    <w:rsid w:val="00BF7BF2"/>
    <w:rsid w:val="00BF7EC3"/>
    <w:rsid w:val="00C046FD"/>
    <w:rsid w:val="00C05AF0"/>
    <w:rsid w:val="00C11D21"/>
    <w:rsid w:val="00C149FA"/>
    <w:rsid w:val="00C246EF"/>
    <w:rsid w:val="00C301C5"/>
    <w:rsid w:val="00C30A6A"/>
    <w:rsid w:val="00C31AC1"/>
    <w:rsid w:val="00C37BC9"/>
    <w:rsid w:val="00C40659"/>
    <w:rsid w:val="00C422A9"/>
    <w:rsid w:val="00C46407"/>
    <w:rsid w:val="00C5021B"/>
    <w:rsid w:val="00C526CF"/>
    <w:rsid w:val="00C52D1C"/>
    <w:rsid w:val="00C53576"/>
    <w:rsid w:val="00C57AE4"/>
    <w:rsid w:val="00C64DB5"/>
    <w:rsid w:val="00C663DF"/>
    <w:rsid w:val="00C736D8"/>
    <w:rsid w:val="00C74D3C"/>
    <w:rsid w:val="00C752AA"/>
    <w:rsid w:val="00C82CAF"/>
    <w:rsid w:val="00C854E9"/>
    <w:rsid w:val="00C858DC"/>
    <w:rsid w:val="00C85DE5"/>
    <w:rsid w:val="00C90907"/>
    <w:rsid w:val="00C915A4"/>
    <w:rsid w:val="00C920FE"/>
    <w:rsid w:val="00C92E90"/>
    <w:rsid w:val="00CA03F2"/>
    <w:rsid w:val="00CA2EA6"/>
    <w:rsid w:val="00CA601E"/>
    <w:rsid w:val="00CB0116"/>
    <w:rsid w:val="00CB2934"/>
    <w:rsid w:val="00CB380E"/>
    <w:rsid w:val="00CB38FA"/>
    <w:rsid w:val="00CB5023"/>
    <w:rsid w:val="00CC14BA"/>
    <w:rsid w:val="00CC451F"/>
    <w:rsid w:val="00CC52BA"/>
    <w:rsid w:val="00CC587F"/>
    <w:rsid w:val="00CE1C27"/>
    <w:rsid w:val="00CF1477"/>
    <w:rsid w:val="00CF5447"/>
    <w:rsid w:val="00D06BC1"/>
    <w:rsid w:val="00D077DE"/>
    <w:rsid w:val="00D07EFF"/>
    <w:rsid w:val="00D117A0"/>
    <w:rsid w:val="00D12B66"/>
    <w:rsid w:val="00D139B2"/>
    <w:rsid w:val="00D17567"/>
    <w:rsid w:val="00D2137B"/>
    <w:rsid w:val="00D25DF8"/>
    <w:rsid w:val="00D323E7"/>
    <w:rsid w:val="00D34DA7"/>
    <w:rsid w:val="00D3552B"/>
    <w:rsid w:val="00D37969"/>
    <w:rsid w:val="00D412DE"/>
    <w:rsid w:val="00D420A0"/>
    <w:rsid w:val="00D44176"/>
    <w:rsid w:val="00D45ED9"/>
    <w:rsid w:val="00D4745C"/>
    <w:rsid w:val="00D50C45"/>
    <w:rsid w:val="00D52203"/>
    <w:rsid w:val="00D53D7A"/>
    <w:rsid w:val="00D5505B"/>
    <w:rsid w:val="00D5639D"/>
    <w:rsid w:val="00D576CB"/>
    <w:rsid w:val="00D623A3"/>
    <w:rsid w:val="00D64DCD"/>
    <w:rsid w:val="00D67B5C"/>
    <w:rsid w:val="00D7088C"/>
    <w:rsid w:val="00D71332"/>
    <w:rsid w:val="00D74C5F"/>
    <w:rsid w:val="00D751B5"/>
    <w:rsid w:val="00D75570"/>
    <w:rsid w:val="00D841D5"/>
    <w:rsid w:val="00D8582A"/>
    <w:rsid w:val="00D87654"/>
    <w:rsid w:val="00D957A6"/>
    <w:rsid w:val="00D95EDF"/>
    <w:rsid w:val="00D9637B"/>
    <w:rsid w:val="00D96D28"/>
    <w:rsid w:val="00DA218F"/>
    <w:rsid w:val="00DA65FE"/>
    <w:rsid w:val="00DA6905"/>
    <w:rsid w:val="00DA6FE7"/>
    <w:rsid w:val="00DA750F"/>
    <w:rsid w:val="00DB3F57"/>
    <w:rsid w:val="00DB43E4"/>
    <w:rsid w:val="00DC0BA1"/>
    <w:rsid w:val="00DC19EC"/>
    <w:rsid w:val="00DC2895"/>
    <w:rsid w:val="00DD22EA"/>
    <w:rsid w:val="00DE0A65"/>
    <w:rsid w:val="00DE2B55"/>
    <w:rsid w:val="00DE66AF"/>
    <w:rsid w:val="00DE716C"/>
    <w:rsid w:val="00DF50E7"/>
    <w:rsid w:val="00DF6AAD"/>
    <w:rsid w:val="00E00220"/>
    <w:rsid w:val="00E01D37"/>
    <w:rsid w:val="00E022B0"/>
    <w:rsid w:val="00E03246"/>
    <w:rsid w:val="00E03C71"/>
    <w:rsid w:val="00E06D28"/>
    <w:rsid w:val="00E07B6B"/>
    <w:rsid w:val="00E10A60"/>
    <w:rsid w:val="00E127A9"/>
    <w:rsid w:val="00E13F4C"/>
    <w:rsid w:val="00E21F5B"/>
    <w:rsid w:val="00E233E9"/>
    <w:rsid w:val="00E3138B"/>
    <w:rsid w:val="00E32FC8"/>
    <w:rsid w:val="00E3471D"/>
    <w:rsid w:val="00E3479F"/>
    <w:rsid w:val="00E34DBE"/>
    <w:rsid w:val="00E35EB0"/>
    <w:rsid w:val="00E406C6"/>
    <w:rsid w:val="00E41019"/>
    <w:rsid w:val="00E41B36"/>
    <w:rsid w:val="00E41EAC"/>
    <w:rsid w:val="00E42AB6"/>
    <w:rsid w:val="00E42B3C"/>
    <w:rsid w:val="00E4544E"/>
    <w:rsid w:val="00E54D52"/>
    <w:rsid w:val="00E55E3D"/>
    <w:rsid w:val="00E6113D"/>
    <w:rsid w:val="00E615B0"/>
    <w:rsid w:val="00E62D2C"/>
    <w:rsid w:val="00E6437C"/>
    <w:rsid w:val="00E65F12"/>
    <w:rsid w:val="00E66051"/>
    <w:rsid w:val="00E71FB5"/>
    <w:rsid w:val="00E725ED"/>
    <w:rsid w:val="00E72A6C"/>
    <w:rsid w:val="00E76335"/>
    <w:rsid w:val="00E81655"/>
    <w:rsid w:val="00E84D67"/>
    <w:rsid w:val="00E85C62"/>
    <w:rsid w:val="00E86C18"/>
    <w:rsid w:val="00E87154"/>
    <w:rsid w:val="00E92773"/>
    <w:rsid w:val="00E9300F"/>
    <w:rsid w:val="00EA1045"/>
    <w:rsid w:val="00EA2A9C"/>
    <w:rsid w:val="00EA2C48"/>
    <w:rsid w:val="00EA410B"/>
    <w:rsid w:val="00EA6A66"/>
    <w:rsid w:val="00EA7CD1"/>
    <w:rsid w:val="00EB3529"/>
    <w:rsid w:val="00EB35E7"/>
    <w:rsid w:val="00EB5E36"/>
    <w:rsid w:val="00EB658B"/>
    <w:rsid w:val="00EB6ED4"/>
    <w:rsid w:val="00EB783A"/>
    <w:rsid w:val="00EC084D"/>
    <w:rsid w:val="00EC37FE"/>
    <w:rsid w:val="00EC42B3"/>
    <w:rsid w:val="00EC6309"/>
    <w:rsid w:val="00ED3604"/>
    <w:rsid w:val="00ED44C0"/>
    <w:rsid w:val="00ED47AC"/>
    <w:rsid w:val="00ED4E8E"/>
    <w:rsid w:val="00EE099C"/>
    <w:rsid w:val="00EE1C54"/>
    <w:rsid w:val="00EE2B3C"/>
    <w:rsid w:val="00EE3A11"/>
    <w:rsid w:val="00EE470F"/>
    <w:rsid w:val="00EE4F13"/>
    <w:rsid w:val="00EE762A"/>
    <w:rsid w:val="00EE7760"/>
    <w:rsid w:val="00EF68EC"/>
    <w:rsid w:val="00F03EBF"/>
    <w:rsid w:val="00F04005"/>
    <w:rsid w:val="00F11442"/>
    <w:rsid w:val="00F128FD"/>
    <w:rsid w:val="00F13072"/>
    <w:rsid w:val="00F15373"/>
    <w:rsid w:val="00F2030B"/>
    <w:rsid w:val="00F20D9B"/>
    <w:rsid w:val="00F244AF"/>
    <w:rsid w:val="00F30D9F"/>
    <w:rsid w:val="00F3126E"/>
    <w:rsid w:val="00F31F91"/>
    <w:rsid w:val="00F32FBA"/>
    <w:rsid w:val="00F377A3"/>
    <w:rsid w:val="00F40391"/>
    <w:rsid w:val="00F409E4"/>
    <w:rsid w:val="00F4184D"/>
    <w:rsid w:val="00F44D29"/>
    <w:rsid w:val="00F527FE"/>
    <w:rsid w:val="00F53B5D"/>
    <w:rsid w:val="00F54E90"/>
    <w:rsid w:val="00F55167"/>
    <w:rsid w:val="00F57173"/>
    <w:rsid w:val="00F64911"/>
    <w:rsid w:val="00F66221"/>
    <w:rsid w:val="00F71693"/>
    <w:rsid w:val="00F74637"/>
    <w:rsid w:val="00F82C1F"/>
    <w:rsid w:val="00F844C5"/>
    <w:rsid w:val="00F844FA"/>
    <w:rsid w:val="00FA6A7F"/>
    <w:rsid w:val="00FA6DFE"/>
    <w:rsid w:val="00FB0064"/>
    <w:rsid w:val="00FB3E3D"/>
    <w:rsid w:val="00FC4BCD"/>
    <w:rsid w:val="00FD0F13"/>
    <w:rsid w:val="00FD4A49"/>
    <w:rsid w:val="00FD61AE"/>
    <w:rsid w:val="00FD6471"/>
    <w:rsid w:val="00FD7351"/>
    <w:rsid w:val="00FE25B3"/>
    <w:rsid w:val="00FE2B1A"/>
    <w:rsid w:val="00FE4334"/>
    <w:rsid w:val="00FE68FC"/>
    <w:rsid w:val="00FF309F"/>
    <w:rsid w:val="00FF3690"/>
    <w:rsid w:val="00FF573B"/>
    <w:rsid w:val="00FF5C5E"/>
    <w:rsid w:val="00FF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FA"/>
    <w:rPr>
      <w:sz w:val="24"/>
      <w:szCs w:val="24"/>
    </w:rPr>
  </w:style>
  <w:style w:type="paragraph" w:styleId="Heading1">
    <w:name w:val="heading 1"/>
    <w:basedOn w:val="Normal"/>
    <w:next w:val="Normal"/>
    <w:qFormat/>
    <w:rsid w:val="00C149F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1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qFormat/>
    <w:rsid w:val="00C149FA"/>
    <w:pPr>
      <w:keepNext/>
      <w:jc w:val="center"/>
      <w:outlineLvl w:val="2"/>
    </w:pPr>
    <w:rPr>
      <w:sz w:val="36"/>
      <w:szCs w:val="20"/>
      <w:u w:val="single"/>
    </w:rPr>
  </w:style>
  <w:style w:type="paragraph" w:styleId="Heading4">
    <w:name w:val="heading 4"/>
    <w:basedOn w:val="Normal"/>
    <w:next w:val="Normal"/>
    <w:qFormat/>
    <w:rsid w:val="00C149FA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C149FA"/>
    <w:pPr>
      <w:keepNext/>
      <w:jc w:val="center"/>
      <w:outlineLvl w:val="4"/>
    </w:pPr>
    <w:rPr>
      <w:szCs w:val="20"/>
    </w:rPr>
  </w:style>
  <w:style w:type="paragraph" w:styleId="Heading7">
    <w:name w:val="heading 7"/>
    <w:basedOn w:val="Normal"/>
    <w:next w:val="Normal"/>
    <w:qFormat/>
    <w:rsid w:val="00C149FA"/>
    <w:pPr>
      <w:keepNext/>
      <w:jc w:val="center"/>
      <w:outlineLvl w:val="6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C149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  <w:szCs w:val="20"/>
    </w:rPr>
  </w:style>
  <w:style w:type="character" w:styleId="Hyperlink">
    <w:name w:val="Hyperlink"/>
    <w:semiHidden/>
    <w:rsid w:val="00C149FA"/>
    <w:rPr>
      <w:color w:val="0000FF"/>
      <w:u w:val="single"/>
    </w:rPr>
  </w:style>
  <w:style w:type="paragraph" w:styleId="Header">
    <w:name w:val="header"/>
    <w:basedOn w:val="Normal"/>
    <w:semiHidden/>
    <w:rsid w:val="00C14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49FA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C149FA"/>
    <w:rPr>
      <w:i/>
      <w:iCs/>
    </w:rPr>
  </w:style>
  <w:style w:type="character" w:styleId="FollowedHyperlink">
    <w:name w:val="FollowedHyperlink"/>
    <w:semiHidden/>
    <w:rsid w:val="00C149FA"/>
    <w:rPr>
      <w:color w:val="606420"/>
      <w:u w:val="single"/>
    </w:rPr>
  </w:style>
  <w:style w:type="character" w:styleId="Strong">
    <w:name w:val="Strong"/>
    <w:uiPriority w:val="22"/>
    <w:qFormat/>
    <w:rsid w:val="00C149FA"/>
    <w:rPr>
      <w:b/>
      <w:bCs/>
    </w:rPr>
  </w:style>
  <w:style w:type="paragraph" w:styleId="BalloonText">
    <w:name w:val="Balloon Text"/>
    <w:basedOn w:val="Normal"/>
    <w:semiHidden/>
    <w:rsid w:val="00C14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AB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A942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94213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character" w:customStyle="1" w:styleId="ecf-article-bold">
    <w:name w:val="ecf-article-bold"/>
    <w:basedOn w:val="DefaultParagraphFont"/>
    <w:rsid w:val="006F61C9"/>
  </w:style>
  <w:style w:type="character" w:customStyle="1" w:styleId="smaller">
    <w:name w:val="smaller"/>
    <w:basedOn w:val="DefaultParagraphFont"/>
    <w:rsid w:val="00B7759C"/>
  </w:style>
  <w:style w:type="character" w:customStyle="1" w:styleId="emagazinedescription">
    <w:name w:val="emagazinedescription"/>
    <w:basedOn w:val="DefaultParagraphFont"/>
    <w:rsid w:val="003C4286"/>
  </w:style>
  <w:style w:type="paragraph" w:styleId="DocumentMap">
    <w:name w:val="Document Map"/>
    <w:basedOn w:val="Normal"/>
    <w:link w:val="DocumentMapChar"/>
    <w:uiPriority w:val="99"/>
    <w:semiHidden/>
    <w:unhideWhenUsed/>
    <w:rsid w:val="00346B84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346B84"/>
    <w:rPr>
      <w:rFonts w:ascii="Tahoma" w:hAnsi="Tahoma" w:cs="Tahoma"/>
      <w:sz w:val="16"/>
      <w:szCs w:val="16"/>
    </w:rPr>
  </w:style>
  <w:style w:type="paragraph" w:customStyle="1" w:styleId="title2">
    <w:name w:val="title2"/>
    <w:basedOn w:val="Normal"/>
    <w:rsid w:val="001D20DD"/>
    <w:pPr>
      <w:spacing w:after="195" w:line="195" w:lineRule="atLeast"/>
    </w:pPr>
    <w:rPr>
      <w:rFonts w:ascii="Arial" w:hAnsi="Arial" w:cs="Arial"/>
      <w:color w:val="4D4D4D"/>
      <w:sz w:val="15"/>
      <w:szCs w:val="15"/>
    </w:rPr>
  </w:style>
  <w:style w:type="character" w:customStyle="1" w:styleId="PlainTextChar">
    <w:name w:val="Plain Text Char"/>
    <w:link w:val="PlainText"/>
    <w:semiHidden/>
    <w:locked/>
    <w:rsid w:val="00B50D45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50D45"/>
    <w:rPr>
      <w:rFonts w:ascii="Calibri" w:hAnsi="Calibri"/>
      <w:sz w:val="20"/>
      <w:szCs w:val="21"/>
      <w:lang/>
    </w:rPr>
  </w:style>
  <w:style w:type="character" w:customStyle="1" w:styleId="apple-converted-space">
    <w:name w:val="apple-converted-space"/>
    <w:rsid w:val="00820F8E"/>
  </w:style>
  <w:style w:type="character" w:customStyle="1" w:styleId="at">
    <w:name w:val="at"/>
    <w:rsid w:val="00820F8E"/>
  </w:style>
  <w:style w:type="character" w:customStyle="1" w:styleId="org">
    <w:name w:val="org"/>
    <w:rsid w:val="00820F8E"/>
  </w:style>
  <w:style w:type="character" w:customStyle="1" w:styleId="Heading2Char">
    <w:name w:val="Heading 2 Char"/>
    <w:link w:val="Heading2"/>
    <w:uiPriority w:val="9"/>
    <w:rsid w:val="0006126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4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33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5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3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556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789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8165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4016">
                                      <w:marLeft w:val="0"/>
                                      <w:marRight w:val="29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1D1D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8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D1D1D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treamtv.com/raabevent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aabAssociat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abassocia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Restructuring Roundtable (99)</vt:lpstr>
    </vt:vector>
  </TitlesOfParts>
  <Company>Raab Associates</Company>
  <LinksUpToDate>false</LinksUpToDate>
  <CharactersWithSpaces>2553</CharactersWithSpaces>
  <SharedDoc>false</SharedDoc>
  <HLinks>
    <vt:vector size="18" baseType="variant">
      <vt:variant>
        <vt:i4>4063273</vt:i4>
      </vt:variant>
      <vt:variant>
        <vt:i4>6</vt:i4>
      </vt:variant>
      <vt:variant>
        <vt:i4>0</vt:i4>
      </vt:variant>
      <vt:variant>
        <vt:i4>5</vt:i4>
      </vt:variant>
      <vt:variant>
        <vt:lpwstr>http://www.raabassociates.org/</vt:lpwstr>
      </vt:variant>
      <vt:variant>
        <vt:lpwstr/>
      </vt:variant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http://clickstreamtv.com/raabevents/</vt:lpwstr>
      </vt:variant>
      <vt:variant>
        <vt:lpwstr/>
      </vt:variant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http://www.raabassociates.org/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Restructuring Roundtable (99)</dc:title>
  <dc:creator>Jonathan Raab</dc:creator>
  <cp:lastModifiedBy> sr</cp:lastModifiedBy>
  <cp:revision>2</cp:revision>
  <cp:lastPrinted>2015-11-19T20:09:00Z</cp:lastPrinted>
  <dcterms:created xsi:type="dcterms:W3CDTF">2016-02-22T20:30:00Z</dcterms:created>
  <dcterms:modified xsi:type="dcterms:W3CDTF">2016-02-22T20:30:00Z</dcterms:modified>
</cp:coreProperties>
</file>